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612" w:rsidRDefault="00AB4612" w:rsidP="007A6926">
      <w:pPr>
        <w:widowControl w:val="0"/>
        <w:autoSpaceDE w:val="0"/>
        <w:autoSpaceDN w:val="0"/>
        <w:adjustRightInd w:val="0"/>
        <w:jc w:val="right"/>
        <w:outlineLvl w:val="0"/>
      </w:pPr>
      <w:r>
        <w:t>Приложение</w:t>
      </w:r>
    </w:p>
    <w:p w:rsidR="00AB4612" w:rsidRDefault="00AB4612" w:rsidP="007A6926">
      <w:pPr>
        <w:widowControl w:val="0"/>
        <w:autoSpaceDE w:val="0"/>
        <w:autoSpaceDN w:val="0"/>
        <w:adjustRightInd w:val="0"/>
        <w:jc w:val="right"/>
      </w:pPr>
      <w:r>
        <w:t>к постановлению</w:t>
      </w:r>
    </w:p>
    <w:p w:rsidR="00AB4612" w:rsidRDefault="00AB4612" w:rsidP="007A6926">
      <w:pPr>
        <w:widowControl w:val="0"/>
        <w:autoSpaceDE w:val="0"/>
        <w:autoSpaceDN w:val="0"/>
        <w:adjustRightInd w:val="0"/>
        <w:jc w:val="right"/>
      </w:pPr>
      <w:r>
        <w:t>администрации города Канска</w:t>
      </w:r>
    </w:p>
    <w:p w:rsidR="00AB4612" w:rsidRDefault="00AB4612" w:rsidP="007A6926">
      <w:pPr>
        <w:widowControl w:val="0"/>
        <w:autoSpaceDE w:val="0"/>
        <w:autoSpaceDN w:val="0"/>
        <w:adjustRightInd w:val="0"/>
        <w:jc w:val="right"/>
      </w:pPr>
      <w:r>
        <w:t>от _</w:t>
      </w:r>
      <w:r w:rsidR="00FA4F49">
        <w:rPr>
          <w:u w:val="single"/>
        </w:rPr>
        <w:t>08.05.</w:t>
      </w:r>
      <w:r>
        <w:t>_______2013 г. № __</w:t>
      </w:r>
      <w:r w:rsidR="00FA4F49">
        <w:rPr>
          <w:u w:val="single"/>
        </w:rPr>
        <w:t>620</w:t>
      </w:r>
      <w:bookmarkStart w:id="0" w:name="_GoBack"/>
      <w:bookmarkEnd w:id="0"/>
      <w:r>
        <w:t>_</w:t>
      </w:r>
    </w:p>
    <w:p w:rsidR="00AB4612" w:rsidRDefault="00AB4612" w:rsidP="007A6926">
      <w:pPr>
        <w:widowControl w:val="0"/>
        <w:autoSpaceDE w:val="0"/>
        <w:autoSpaceDN w:val="0"/>
        <w:adjustRightInd w:val="0"/>
        <w:jc w:val="both"/>
      </w:pPr>
    </w:p>
    <w:p w:rsidR="00AB4612" w:rsidRDefault="00AB4612" w:rsidP="007A6926">
      <w:pPr>
        <w:widowControl w:val="0"/>
        <w:autoSpaceDE w:val="0"/>
        <w:autoSpaceDN w:val="0"/>
        <w:adjustRightInd w:val="0"/>
        <w:jc w:val="center"/>
        <w:rPr>
          <w:b/>
          <w:bCs/>
        </w:rPr>
      </w:pPr>
      <w:bookmarkStart w:id="1" w:name="Par31"/>
      <w:bookmarkEnd w:id="1"/>
      <w:r w:rsidRPr="00116856">
        <w:rPr>
          <w:b/>
        </w:rPr>
        <w:t>МУНИЦИПАЛЬНАЯ АДРЕСНАЯ</w:t>
      </w:r>
      <w:r>
        <w:rPr>
          <w:b/>
        </w:rPr>
        <w:t xml:space="preserve"> </w:t>
      </w:r>
      <w:r>
        <w:rPr>
          <w:b/>
          <w:bCs/>
        </w:rPr>
        <w:t>ПРОГРАММА</w:t>
      </w:r>
    </w:p>
    <w:p w:rsidR="00AB4612" w:rsidRDefault="00AB4612" w:rsidP="007A6926">
      <w:pPr>
        <w:widowControl w:val="0"/>
        <w:autoSpaceDE w:val="0"/>
        <w:autoSpaceDN w:val="0"/>
        <w:adjustRightInd w:val="0"/>
        <w:jc w:val="center"/>
        <w:rPr>
          <w:b/>
          <w:bCs/>
        </w:rPr>
      </w:pPr>
      <w:r>
        <w:rPr>
          <w:b/>
          <w:bCs/>
        </w:rPr>
        <w:t>"ПЕРЕСЕЛЕНИЕ ГРАЖДАН ИЗ АВАРИЙНОГО ЖИЛИЩНОГО ФОНДА МУНИЦИПАЛЬНОГО ОБРАЗОВАНИЯ ГОРОД КАНСК"</w:t>
      </w:r>
    </w:p>
    <w:p w:rsidR="00AB4612" w:rsidRDefault="00AB4612" w:rsidP="007A6926">
      <w:pPr>
        <w:widowControl w:val="0"/>
        <w:autoSpaceDE w:val="0"/>
        <w:autoSpaceDN w:val="0"/>
        <w:adjustRightInd w:val="0"/>
        <w:jc w:val="center"/>
        <w:rPr>
          <w:b/>
          <w:bCs/>
        </w:rPr>
      </w:pPr>
      <w:r>
        <w:rPr>
          <w:b/>
          <w:bCs/>
        </w:rPr>
        <w:t>НА 2013 - 2015 ГОДЫ</w:t>
      </w:r>
    </w:p>
    <w:p w:rsidR="00AB4612" w:rsidRDefault="00AB4612" w:rsidP="007A6926">
      <w:pPr>
        <w:widowControl w:val="0"/>
        <w:autoSpaceDE w:val="0"/>
        <w:autoSpaceDN w:val="0"/>
        <w:adjustRightInd w:val="0"/>
        <w:jc w:val="center"/>
      </w:pPr>
    </w:p>
    <w:p w:rsidR="00AB4612" w:rsidRDefault="00AB4612" w:rsidP="007A6926">
      <w:pPr>
        <w:widowControl w:val="0"/>
        <w:autoSpaceDE w:val="0"/>
        <w:autoSpaceDN w:val="0"/>
        <w:adjustRightInd w:val="0"/>
        <w:jc w:val="center"/>
        <w:outlineLvl w:val="1"/>
      </w:pPr>
      <w:r>
        <w:t>ПАСПОРТ</w:t>
      </w:r>
    </w:p>
    <w:p w:rsidR="00AB4612" w:rsidRDefault="00AB4612" w:rsidP="007A6926">
      <w:pPr>
        <w:widowControl w:val="0"/>
        <w:autoSpaceDE w:val="0"/>
        <w:autoSpaceDN w:val="0"/>
        <w:adjustRightInd w:val="0"/>
        <w:jc w:val="center"/>
      </w:pPr>
      <w:r>
        <w:t>МУНИЦИПАЛЬНОЙ АДРЕСНОЙ ПРОГРАММЫ</w:t>
      </w:r>
    </w:p>
    <w:p w:rsidR="00AB4612" w:rsidRDefault="00AB4612" w:rsidP="007A6926">
      <w:pPr>
        <w:widowControl w:val="0"/>
        <w:autoSpaceDE w:val="0"/>
        <w:autoSpaceDN w:val="0"/>
        <w:adjustRightInd w:val="0"/>
        <w:jc w:val="center"/>
      </w:pPr>
      <w:r>
        <w:t xml:space="preserve"> «ПЕРЕСЕЛЕНИЕ ГРАЖДАН ИЗ АВАРИЙНОГО ЖИЛИЩНОГО ФОНДА МУНИЦИПАЛЬНОГО ОБРАЗОВАНИЯ ГОРОД КАНСК»</w:t>
      </w:r>
    </w:p>
    <w:p w:rsidR="00AB4612" w:rsidRDefault="00AB4612" w:rsidP="007A6926">
      <w:pPr>
        <w:widowControl w:val="0"/>
        <w:autoSpaceDE w:val="0"/>
        <w:autoSpaceDN w:val="0"/>
        <w:adjustRightInd w:val="0"/>
        <w:jc w:val="center"/>
      </w:pPr>
      <w:r>
        <w:t xml:space="preserve"> НА 2013 - 2015 ГОДЫ</w:t>
      </w:r>
    </w:p>
    <w:p w:rsidR="00AB4612" w:rsidRDefault="00AB4612" w:rsidP="007A6926">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560"/>
        <w:gridCol w:w="1701"/>
        <w:gridCol w:w="1559"/>
        <w:gridCol w:w="1701"/>
      </w:tblGrid>
      <w:tr w:rsidR="00AB4612" w:rsidRPr="001A2C12" w:rsidTr="00060503">
        <w:tc>
          <w:tcPr>
            <w:tcW w:w="2943" w:type="dxa"/>
          </w:tcPr>
          <w:p w:rsidR="00AB4612" w:rsidRPr="006B6404" w:rsidRDefault="00AB4612" w:rsidP="006B6404">
            <w:pPr>
              <w:widowControl w:val="0"/>
              <w:autoSpaceDE w:val="0"/>
              <w:autoSpaceDN w:val="0"/>
              <w:adjustRightInd w:val="0"/>
              <w:jc w:val="both"/>
              <w:rPr>
                <w:sz w:val="24"/>
                <w:szCs w:val="24"/>
              </w:rPr>
            </w:pPr>
            <w:r w:rsidRPr="006B6404">
              <w:rPr>
                <w:sz w:val="24"/>
                <w:szCs w:val="24"/>
              </w:rPr>
              <w:t>Наименование программы</w:t>
            </w:r>
          </w:p>
        </w:tc>
        <w:tc>
          <w:tcPr>
            <w:tcW w:w="6521" w:type="dxa"/>
            <w:gridSpan w:val="4"/>
          </w:tcPr>
          <w:p w:rsidR="00AB4612" w:rsidRPr="006B6404" w:rsidRDefault="00AB4612" w:rsidP="006B6404">
            <w:pPr>
              <w:widowControl w:val="0"/>
              <w:autoSpaceDE w:val="0"/>
              <w:autoSpaceDN w:val="0"/>
              <w:adjustRightInd w:val="0"/>
              <w:jc w:val="both"/>
              <w:rPr>
                <w:sz w:val="24"/>
                <w:szCs w:val="24"/>
              </w:rPr>
            </w:pPr>
            <w:r>
              <w:rPr>
                <w:sz w:val="24"/>
                <w:szCs w:val="24"/>
              </w:rPr>
              <w:t xml:space="preserve">Муниципальная адресная программа </w:t>
            </w:r>
            <w:r w:rsidRPr="006B6404">
              <w:rPr>
                <w:sz w:val="24"/>
                <w:szCs w:val="24"/>
              </w:rPr>
              <w:t>«Переселение граждан из аварийного жилищного</w:t>
            </w:r>
            <w:r w:rsidR="007840CF">
              <w:rPr>
                <w:sz w:val="24"/>
                <w:szCs w:val="24"/>
              </w:rPr>
              <w:t xml:space="preserve"> фонда муниципального</w:t>
            </w:r>
            <w:r w:rsidRPr="006B6404">
              <w:rPr>
                <w:sz w:val="24"/>
                <w:szCs w:val="24"/>
              </w:rPr>
              <w:t xml:space="preserve"> </w:t>
            </w:r>
            <w:r w:rsidR="007840CF">
              <w:rPr>
                <w:sz w:val="24"/>
                <w:szCs w:val="24"/>
              </w:rPr>
              <w:t>образования</w:t>
            </w:r>
            <w:r w:rsidRPr="006B6404">
              <w:rPr>
                <w:sz w:val="24"/>
                <w:szCs w:val="24"/>
              </w:rPr>
              <w:t xml:space="preserve"> город Канск»</w:t>
            </w:r>
            <w:r w:rsidR="007840CF">
              <w:rPr>
                <w:sz w:val="24"/>
                <w:szCs w:val="24"/>
              </w:rPr>
              <w:t xml:space="preserve"> </w:t>
            </w:r>
            <w:r w:rsidRPr="006B6404">
              <w:rPr>
                <w:sz w:val="24"/>
                <w:szCs w:val="24"/>
              </w:rPr>
              <w:t xml:space="preserve">на 2013 - 2015 годы                  </w:t>
            </w:r>
          </w:p>
        </w:tc>
      </w:tr>
      <w:tr w:rsidR="00AB4612" w:rsidRPr="001A2C12" w:rsidTr="00060503">
        <w:tc>
          <w:tcPr>
            <w:tcW w:w="2943" w:type="dxa"/>
          </w:tcPr>
          <w:p w:rsidR="00AB4612" w:rsidRPr="006B6404" w:rsidRDefault="00AB4612" w:rsidP="006B6404">
            <w:pPr>
              <w:widowControl w:val="0"/>
              <w:autoSpaceDE w:val="0"/>
              <w:autoSpaceDN w:val="0"/>
              <w:adjustRightInd w:val="0"/>
              <w:rPr>
                <w:sz w:val="24"/>
                <w:szCs w:val="24"/>
              </w:rPr>
            </w:pPr>
            <w:r w:rsidRPr="006B6404">
              <w:rPr>
                <w:sz w:val="24"/>
                <w:szCs w:val="24"/>
              </w:rPr>
              <w:t xml:space="preserve">Основание </w:t>
            </w:r>
            <w:proofErr w:type="gramStart"/>
            <w:r w:rsidRPr="006B6404">
              <w:rPr>
                <w:sz w:val="24"/>
                <w:szCs w:val="24"/>
              </w:rPr>
              <w:t>для</w:t>
            </w:r>
            <w:proofErr w:type="gramEnd"/>
          </w:p>
          <w:p w:rsidR="00AB4612" w:rsidRPr="006B6404" w:rsidRDefault="00AB4612" w:rsidP="006B6404">
            <w:pPr>
              <w:widowControl w:val="0"/>
              <w:autoSpaceDE w:val="0"/>
              <w:autoSpaceDN w:val="0"/>
              <w:adjustRightInd w:val="0"/>
              <w:rPr>
                <w:sz w:val="24"/>
                <w:szCs w:val="24"/>
              </w:rPr>
            </w:pPr>
            <w:r w:rsidRPr="006B6404">
              <w:rPr>
                <w:sz w:val="24"/>
                <w:szCs w:val="24"/>
              </w:rPr>
              <w:t xml:space="preserve">разработки программы          </w:t>
            </w:r>
          </w:p>
        </w:tc>
        <w:tc>
          <w:tcPr>
            <w:tcW w:w="6521" w:type="dxa"/>
            <w:gridSpan w:val="4"/>
          </w:tcPr>
          <w:p w:rsidR="00AB4612" w:rsidRPr="006B6404" w:rsidRDefault="00AB4612" w:rsidP="006B6404">
            <w:pPr>
              <w:widowControl w:val="0"/>
              <w:autoSpaceDE w:val="0"/>
              <w:autoSpaceDN w:val="0"/>
              <w:adjustRightInd w:val="0"/>
              <w:jc w:val="both"/>
              <w:rPr>
                <w:sz w:val="24"/>
                <w:szCs w:val="24"/>
              </w:rPr>
            </w:pPr>
            <w:r w:rsidRPr="006B6404">
              <w:rPr>
                <w:sz w:val="24"/>
                <w:szCs w:val="24"/>
              </w:rPr>
              <w:t>Региональная адресная программа</w:t>
            </w:r>
            <w:r>
              <w:rPr>
                <w:sz w:val="24"/>
                <w:szCs w:val="24"/>
              </w:rPr>
              <w:t xml:space="preserve"> </w:t>
            </w:r>
            <w:r w:rsidRPr="006B6404">
              <w:rPr>
                <w:sz w:val="24"/>
                <w:szCs w:val="24"/>
              </w:rPr>
              <w:t>«Переселение граждан из аварийного жилищного</w:t>
            </w:r>
            <w:r>
              <w:rPr>
                <w:sz w:val="24"/>
                <w:szCs w:val="24"/>
              </w:rPr>
              <w:t xml:space="preserve"> </w:t>
            </w:r>
            <w:r w:rsidRPr="006B6404">
              <w:rPr>
                <w:sz w:val="24"/>
                <w:szCs w:val="24"/>
              </w:rPr>
              <w:t xml:space="preserve">фонда в Красноярском крае» на 2013-2015 годы, Федеральный </w:t>
            </w:r>
            <w:hyperlink r:id="rId5" w:history="1">
              <w:r w:rsidRPr="006B6404">
                <w:rPr>
                  <w:sz w:val="24"/>
                  <w:szCs w:val="24"/>
                </w:rPr>
                <w:t>закон</w:t>
              </w:r>
            </w:hyperlink>
            <w:r w:rsidRPr="006B6404">
              <w:rPr>
                <w:sz w:val="24"/>
                <w:szCs w:val="24"/>
              </w:rPr>
              <w:t xml:space="preserve"> N 185-ФЗ от 21.07.2007 "О Фонде содействия реформированию жилищно-коммунального хозяйства"                                                                           </w:t>
            </w:r>
          </w:p>
        </w:tc>
      </w:tr>
      <w:tr w:rsidR="00AB4612" w:rsidRPr="001A2C12" w:rsidTr="00060503">
        <w:tc>
          <w:tcPr>
            <w:tcW w:w="2943" w:type="dxa"/>
          </w:tcPr>
          <w:p w:rsidR="00AB4612" w:rsidRPr="006B6404" w:rsidRDefault="00AB4612" w:rsidP="006B6404">
            <w:pPr>
              <w:widowControl w:val="0"/>
              <w:autoSpaceDE w:val="0"/>
              <w:autoSpaceDN w:val="0"/>
              <w:adjustRightInd w:val="0"/>
              <w:rPr>
                <w:sz w:val="24"/>
                <w:szCs w:val="24"/>
              </w:rPr>
            </w:pPr>
            <w:r w:rsidRPr="006B6404">
              <w:rPr>
                <w:sz w:val="24"/>
                <w:szCs w:val="24"/>
              </w:rPr>
              <w:t xml:space="preserve">Заказчик программы    </w:t>
            </w:r>
          </w:p>
        </w:tc>
        <w:tc>
          <w:tcPr>
            <w:tcW w:w="6521" w:type="dxa"/>
            <w:gridSpan w:val="4"/>
          </w:tcPr>
          <w:p w:rsidR="00AB4612" w:rsidRPr="006B6404" w:rsidRDefault="00AB4612" w:rsidP="006B6404">
            <w:pPr>
              <w:widowControl w:val="0"/>
              <w:autoSpaceDE w:val="0"/>
              <w:autoSpaceDN w:val="0"/>
              <w:adjustRightInd w:val="0"/>
              <w:jc w:val="both"/>
              <w:rPr>
                <w:sz w:val="24"/>
                <w:szCs w:val="24"/>
              </w:rPr>
            </w:pPr>
            <w:r w:rsidRPr="006B6404">
              <w:rPr>
                <w:sz w:val="24"/>
                <w:szCs w:val="24"/>
              </w:rPr>
              <w:t xml:space="preserve">Администрация города Канска </w:t>
            </w:r>
            <w:r>
              <w:rPr>
                <w:sz w:val="24"/>
                <w:szCs w:val="24"/>
              </w:rPr>
              <w:t>Красноярского края</w:t>
            </w:r>
            <w:r w:rsidRPr="006B6404">
              <w:rPr>
                <w:sz w:val="24"/>
                <w:szCs w:val="24"/>
              </w:rPr>
              <w:t xml:space="preserve">                   </w:t>
            </w:r>
          </w:p>
        </w:tc>
      </w:tr>
      <w:tr w:rsidR="00AB4612" w:rsidRPr="001A2C12" w:rsidTr="00060503">
        <w:tc>
          <w:tcPr>
            <w:tcW w:w="2943" w:type="dxa"/>
          </w:tcPr>
          <w:p w:rsidR="00AB4612" w:rsidRPr="006B6404" w:rsidRDefault="00AB4612" w:rsidP="006B6404">
            <w:pPr>
              <w:widowControl w:val="0"/>
              <w:autoSpaceDE w:val="0"/>
              <w:autoSpaceDN w:val="0"/>
              <w:adjustRightInd w:val="0"/>
              <w:rPr>
                <w:sz w:val="24"/>
                <w:szCs w:val="24"/>
              </w:rPr>
            </w:pPr>
            <w:r>
              <w:rPr>
                <w:sz w:val="24"/>
                <w:szCs w:val="24"/>
              </w:rPr>
              <w:t>Разработчик</w:t>
            </w:r>
            <w:r w:rsidRPr="006B6404">
              <w:rPr>
                <w:sz w:val="24"/>
                <w:szCs w:val="24"/>
              </w:rPr>
              <w:t xml:space="preserve"> программы</w:t>
            </w:r>
          </w:p>
        </w:tc>
        <w:tc>
          <w:tcPr>
            <w:tcW w:w="6521" w:type="dxa"/>
            <w:gridSpan w:val="4"/>
          </w:tcPr>
          <w:p w:rsidR="00AB4612" w:rsidRPr="006B6404" w:rsidRDefault="00AB4612" w:rsidP="006B6404">
            <w:pPr>
              <w:widowControl w:val="0"/>
              <w:autoSpaceDE w:val="0"/>
              <w:autoSpaceDN w:val="0"/>
              <w:adjustRightInd w:val="0"/>
              <w:jc w:val="both"/>
              <w:rPr>
                <w:sz w:val="24"/>
                <w:szCs w:val="24"/>
              </w:rPr>
            </w:pPr>
            <w:r w:rsidRPr="006B6404">
              <w:rPr>
                <w:sz w:val="24"/>
                <w:szCs w:val="24"/>
              </w:rPr>
              <w:t xml:space="preserve">Муниципальное казенное учреждение </w:t>
            </w:r>
            <w:r>
              <w:rPr>
                <w:sz w:val="24"/>
                <w:szCs w:val="24"/>
              </w:rPr>
              <w:t>«</w:t>
            </w:r>
            <w:r w:rsidRPr="006B6404">
              <w:rPr>
                <w:sz w:val="24"/>
                <w:szCs w:val="24"/>
              </w:rPr>
              <w:t xml:space="preserve">Управление строительства и жилищно-коммунального хозяйства администрации города Канска»                                          </w:t>
            </w:r>
          </w:p>
        </w:tc>
      </w:tr>
      <w:tr w:rsidR="00AB4612" w:rsidRPr="001A2C12" w:rsidTr="00060503">
        <w:tc>
          <w:tcPr>
            <w:tcW w:w="2943" w:type="dxa"/>
          </w:tcPr>
          <w:p w:rsidR="00AB4612" w:rsidRPr="006B6404" w:rsidRDefault="00AB4612" w:rsidP="006B6404">
            <w:pPr>
              <w:widowControl w:val="0"/>
              <w:autoSpaceDE w:val="0"/>
              <w:autoSpaceDN w:val="0"/>
              <w:adjustRightInd w:val="0"/>
              <w:rPr>
                <w:sz w:val="24"/>
                <w:szCs w:val="24"/>
              </w:rPr>
            </w:pPr>
            <w:r w:rsidRPr="006B6404">
              <w:rPr>
                <w:sz w:val="24"/>
                <w:szCs w:val="24"/>
              </w:rPr>
              <w:t xml:space="preserve">Главный распорядитель бюджетных средств     </w:t>
            </w:r>
          </w:p>
        </w:tc>
        <w:tc>
          <w:tcPr>
            <w:tcW w:w="6521" w:type="dxa"/>
            <w:gridSpan w:val="4"/>
          </w:tcPr>
          <w:p w:rsidR="00AB4612" w:rsidRPr="006B6404" w:rsidRDefault="00AB4612" w:rsidP="006B6404">
            <w:pPr>
              <w:widowControl w:val="0"/>
              <w:autoSpaceDE w:val="0"/>
              <w:autoSpaceDN w:val="0"/>
              <w:adjustRightInd w:val="0"/>
              <w:jc w:val="both"/>
              <w:rPr>
                <w:sz w:val="24"/>
                <w:szCs w:val="24"/>
              </w:rPr>
            </w:pPr>
            <w:r w:rsidRPr="006B6404">
              <w:rPr>
                <w:sz w:val="24"/>
                <w:szCs w:val="24"/>
              </w:rPr>
              <w:t xml:space="preserve">Муниципальное казенное учреждение </w:t>
            </w:r>
            <w:r>
              <w:rPr>
                <w:sz w:val="24"/>
                <w:szCs w:val="24"/>
              </w:rPr>
              <w:t>«</w:t>
            </w:r>
            <w:r w:rsidRPr="006B6404">
              <w:rPr>
                <w:sz w:val="24"/>
                <w:szCs w:val="24"/>
              </w:rPr>
              <w:t xml:space="preserve">Управление строительства и жилищно-коммунального хозяйства администрации города Канска»                                          </w:t>
            </w:r>
          </w:p>
        </w:tc>
      </w:tr>
      <w:tr w:rsidR="00AB4612" w:rsidRPr="001A2C12" w:rsidTr="00060503">
        <w:tc>
          <w:tcPr>
            <w:tcW w:w="2943" w:type="dxa"/>
          </w:tcPr>
          <w:p w:rsidR="00AB4612" w:rsidRPr="006B6404" w:rsidRDefault="00AB4612" w:rsidP="006B6404">
            <w:pPr>
              <w:widowControl w:val="0"/>
              <w:autoSpaceDE w:val="0"/>
              <w:autoSpaceDN w:val="0"/>
              <w:adjustRightInd w:val="0"/>
              <w:rPr>
                <w:sz w:val="24"/>
                <w:szCs w:val="24"/>
              </w:rPr>
            </w:pPr>
            <w:r w:rsidRPr="006B6404">
              <w:rPr>
                <w:sz w:val="24"/>
                <w:szCs w:val="24"/>
              </w:rPr>
              <w:t xml:space="preserve">Цели и задачи программы        </w:t>
            </w:r>
          </w:p>
        </w:tc>
        <w:tc>
          <w:tcPr>
            <w:tcW w:w="6521" w:type="dxa"/>
            <w:gridSpan w:val="4"/>
          </w:tcPr>
          <w:p w:rsidR="00AB4612" w:rsidRPr="006B6404" w:rsidRDefault="00AB4612" w:rsidP="006B6404">
            <w:pPr>
              <w:widowControl w:val="0"/>
              <w:autoSpaceDE w:val="0"/>
              <w:autoSpaceDN w:val="0"/>
              <w:adjustRightInd w:val="0"/>
              <w:jc w:val="both"/>
              <w:rPr>
                <w:sz w:val="24"/>
                <w:szCs w:val="24"/>
              </w:rPr>
            </w:pPr>
            <w:r w:rsidRPr="006B6404">
              <w:rPr>
                <w:sz w:val="24"/>
                <w:szCs w:val="24"/>
              </w:rPr>
              <w:t>Цели:</w:t>
            </w:r>
          </w:p>
          <w:p w:rsidR="00AB4612" w:rsidRPr="006B6404" w:rsidRDefault="00AB4612" w:rsidP="006B6404">
            <w:pPr>
              <w:widowControl w:val="0"/>
              <w:autoSpaceDE w:val="0"/>
              <w:autoSpaceDN w:val="0"/>
              <w:adjustRightInd w:val="0"/>
              <w:jc w:val="both"/>
              <w:rPr>
                <w:sz w:val="24"/>
                <w:szCs w:val="24"/>
              </w:rPr>
            </w:pPr>
            <w:r w:rsidRPr="006B6404">
              <w:rPr>
                <w:sz w:val="24"/>
                <w:szCs w:val="24"/>
              </w:rPr>
              <w:t xml:space="preserve">1) Финансовое и организационное обеспечение переселения граждан из многоквартирных домов муниципального образования город Канск, признанных в установленном порядке аварийными и подлежащими сносу в связи с физическим износом в процессе их эксплуатации;                    </w:t>
            </w:r>
          </w:p>
          <w:p w:rsidR="00AB4612" w:rsidRPr="006B6404" w:rsidRDefault="00AB4612" w:rsidP="006B6404">
            <w:pPr>
              <w:widowControl w:val="0"/>
              <w:autoSpaceDE w:val="0"/>
              <w:autoSpaceDN w:val="0"/>
              <w:adjustRightInd w:val="0"/>
              <w:jc w:val="both"/>
              <w:rPr>
                <w:sz w:val="24"/>
                <w:szCs w:val="24"/>
              </w:rPr>
            </w:pPr>
            <w:r w:rsidRPr="006B6404">
              <w:rPr>
                <w:sz w:val="24"/>
                <w:szCs w:val="24"/>
              </w:rPr>
              <w:t>2) Переселение граждан в благоустроенные жилые помещения из аварийного жилищного фонда;</w:t>
            </w:r>
          </w:p>
          <w:p w:rsidR="00AB4612" w:rsidRPr="006B6404" w:rsidRDefault="00AB4612" w:rsidP="006B6404">
            <w:pPr>
              <w:widowControl w:val="0"/>
              <w:autoSpaceDE w:val="0"/>
              <w:autoSpaceDN w:val="0"/>
              <w:adjustRightInd w:val="0"/>
              <w:jc w:val="both"/>
              <w:rPr>
                <w:sz w:val="24"/>
                <w:szCs w:val="24"/>
              </w:rPr>
            </w:pPr>
            <w:r w:rsidRPr="006B6404">
              <w:rPr>
                <w:sz w:val="24"/>
                <w:szCs w:val="24"/>
              </w:rPr>
              <w:t>3) Использование освободившихся земельных участков после сноса аварийного жилищного фонда для строительства новых объектов градостроительной деятельности;</w:t>
            </w:r>
          </w:p>
          <w:p w:rsidR="00AB4612" w:rsidRPr="006B6404" w:rsidRDefault="00AB4612" w:rsidP="006B6404">
            <w:pPr>
              <w:widowControl w:val="0"/>
              <w:autoSpaceDE w:val="0"/>
              <w:autoSpaceDN w:val="0"/>
              <w:adjustRightInd w:val="0"/>
              <w:jc w:val="both"/>
              <w:rPr>
                <w:sz w:val="24"/>
                <w:szCs w:val="24"/>
              </w:rPr>
            </w:pPr>
            <w:r w:rsidRPr="006B6404">
              <w:rPr>
                <w:sz w:val="24"/>
                <w:szCs w:val="24"/>
              </w:rPr>
              <w:t>4) Повышение эффективности реформирования жилищно-коммунального хозяйства;</w:t>
            </w:r>
          </w:p>
          <w:p w:rsidR="00AB4612" w:rsidRPr="006B6404" w:rsidRDefault="00AB4612" w:rsidP="006B6404">
            <w:pPr>
              <w:widowControl w:val="0"/>
              <w:autoSpaceDE w:val="0"/>
              <w:autoSpaceDN w:val="0"/>
              <w:adjustRightInd w:val="0"/>
              <w:jc w:val="both"/>
              <w:rPr>
                <w:sz w:val="24"/>
                <w:szCs w:val="24"/>
              </w:rPr>
            </w:pPr>
            <w:r w:rsidRPr="006B6404">
              <w:rPr>
                <w:sz w:val="24"/>
                <w:szCs w:val="24"/>
              </w:rPr>
              <w:t>5) Создание безопасных и благоприятных условий проживания граждан.</w:t>
            </w:r>
          </w:p>
          <w:p w:rsidR="00AB4612" w:rsidRPr="006B6404" w:rsidRDefault="00AB4612" w:rsidP="006B6404">
            <w:pPr>
              <w:widowControl w:val="0"/>
              <w:autoSpaceDE w:val="0"/>
              <w:autoSpaceDN w:val="0"/>
              <w:adjustRightInd w:val="0"/>
              <w:jc w:val="both"/>
              <w:rPr>
                <w:sz w:val="24"/>
                <w:szCs w:val="24"/>
              </w:rPr>
            </w:pPr>
            <w:r w:rsidRPr="006B6404">
              <w:rPr>
                <w:sz w:val="24"/>
                <w:szCs w:val="24"/>
              </w:rPr>
              <w:t xml:space="preserve"> Задачи: </w:t>
            </w:r>
          </w:p>
          <w:p w:rsidR="00AB4612" w:rsidRPr="006B6404" w:rsidRDefault="00AB4612" w:rsidP="006B6404">
            <w:pPr>
              <w:widowControl w:val="0"/>
              <w:autoSpaceDE w:val="0"/>
              <w:autoSpaceDN w:val="0"/>
              <w:adjustRightInd w:val="0"/>
              <w:jc w:val="both"/>
              <w:rPr>
                <w:sz w:val="24"/>
                <w:szCs w:val="24"/>
              </w:rPr>
            </w:pPr>
            <w:r w:rsidRPr="006B6404">
              <w:rPr>
                <w:sz w:val="24"/>
                <w:szCs w:val="24"/>
              </w:rPr>
              <w:t xml:space="preserve"> 1) Участие в долевом строительстве многоквартирных </w:t>
            </w:r>
            <w:r w:rsidRPr="006B6404">
              <w:rPr>
                <w:sz w:val="24"/>
                <w:szCs w:val="24"/>
              </w:rPr>
              <w:lastRenderedPageBreak/>
              <w:t>домов для последующего предоставления жилых помещений гражданам – нанимателям  жилых помещений по  договорам социального найма в многоквартирных домах муниципального образования город Канск, признанных до 01.01.2012 года в  установленном порядке аварийными и подлежащими сносу</w:t>
            </w:r>
            <w:r>
              <w:rPr>
                <w:sz w:val="24"/>
                <w:szCs w:val="24"/>
              </w:rPr>
              <w:t xml:space="preserve"> </w:t>
            </w:r>
            <w:r w:rsidRPr="006B6404">
              <w:rPr>
                <w:sz w:val="24"/>
                <w:szCs w:val="24"/>
              </w:rPr>
              <w:t xml:space="preserve">в связи с физическим износом в процессе их эксплуатации;                               </w:t>
            </w:r>
          </w:p>
          <w:p w:rsidR="00AB4612" w:rsidRPr="006B6404" w:rsidRDefault="00AB4612" w:rsidP="006B6404">
            <w:pPr>
              <w:widowControl w:val="0"/>
              <w:autoSpaceDE w:val="0"/>
              <w:autoSpaceDN w:val="0"/>
              <w:adjustRightInd w:val="0"/>
              <w:jc w:val="both"/>
              <w:rPr>
                <w:sz w:val="24"/>
                <w:szCs w:val="24"/>
              </w:rPr>
            </w:pPr>
            <w:proofErr w:type="gramStart"/>
            <w:r w:rsidRPr="006B6404">
              <w:rPr>
                <w:sz w:val="24"/>
                <w:szCs w:val="24"/>
              </w:rPr>
              <w:t>2) Участие в долевом строительстве многоквартирных домов для последующего предоставления жилых помещений   гражданам – собственникам  жилых помещений (далее – собственникам жилья) по договорам мены взамен изымаемых жилых помещений в  многоквартирных домах муниципального образования город Канск, признанных до 01.01.2012 года в  установленном порядке аварийными и подлежащими сносу в связи с физическим износом в процессе их эксплуатации;</w:t>
            </w:r>
            <w:proofErr w:type="gramEnd"/>
          </w:p>
          <w:p w:rsidR="00AB4612" w:rsidRPr="006B6404" w:rsidRDefault="00AB4612" w:rsidP="006B6404">
            <w:pPr>
              <w:widowControl w:val="0"/>
              <w:autoSpaceDE w:val="0"/>
              <w:autoSpaceDN w:val="0"/>
              <w:adjustRightInd w:val="0"/>
              <w:jc w:val="both"/>
              <w:rPr>
                <w:sz w:val="24"/>
                <w:szCs w:val="24"/>
              </w:rPr>
            </w:pPr>
            <w:r w:rsidRPr="006B6404">
              <w:rPr>
                <w:sz w:val="24"/>
                <w:szCs w:val="24"/>
              </w:rPr>
              <w:t xml:space="preserve">3) Выплата лицам, в чьей собственности находятся жилые помещения, входящие в аварийный жилищный фонд, выкупной цены в соответствии со </w:t>
            </w:r>
            <w:hyperlink r:id="rId6" w:history="1">
              <w:r w:rsidRPr="006B6404">
                <w:rPr>
                  <w:sz w:val="24"/>
                  <w:szCs w:val="24"/>
                </w:rPr>
                <w:t>статьей 32</w:t>
              </w:r>
            </w:hyperlink>
            <w:r w:rsidRPr="006B6404">
              <w:rPr>
                <w:sz w:val="24"/>
                <w:szCs w:val="24"/>
              </w:rPr>
              <w:t xml:space="preserve"> Жилищного кодекса Российской Федерации при условии наличия у таких лиц в собственности других жилых помещений, пригодных для проживания.</w:t>
            </w:r>
          </w:p>
        </w:tc>
      </w:tr>
      <w:tr w:rsidR="00AB4612" w:rsidRPr="001A2C12" w:rsidTr="00060503">
        <w:tc>
          <w:tcPr>
            <w:tcW w:w="2943" w:type="dxa"/>
          </w:tcPr>
          <w:p w:rsidR="00AB4612" w:rsidRPr="006B6404" w:rsidRDefault="00AB4612" w:rsidP="006B6404">
            <w:pPr>
              <w:widowControl w:val="0"/>
              <w:autoSpaceDE w:val="0"/>
              <w:autoSpaceDN w:val="0"/>
              <w:adjustRightInd w:val="0"/>
              <w:rPr>
                <w:sz w:val="24"/>
                <w:szCs w:val="24"/>
              </w:rPr>
            </w:pPr>
            <w:r w:rsidRPr="006B6404">
              <w:rPr>
                <w:sz w:val="24"/>
                <w:szCs w:val="24"/>
              </w:rPr>
              <w:lastRenderedPageBreak/>
              <w:t xml:space="preserve">Целевые индикаторы и  показатели результативности   </w:t>
            </w:r>
          </w:p>
        </w:tc>
        <w:tc>
          <w:tcPr>
            <w:tcW w:w="6521" w:type="dxa"/>
            <w:gridSpan w:val="4"/>
          </w:tcPr>
          <w:p w:rsidR="00AB4612" w:rsidRPr="006B6404" w:rsidRDefault="00AB4612" w:rsidP="006B6404">
            <w:pPr>
              <w:widowControl w:val="0"/>
              <w:autoSpaceDE w:val="0"/>
              <w:autoSpaceDN w:val="0"/>
              <w:adjustRightInd w:val="0"/>
              <w:jc w:val="both"/>
              <w:rPr>
                <w:sz w:val="24"/>
                <w:szCs w:val="24"/>
              </w:rPr>
            </w:pPr>
            <w:r w:rsidRPr="006B6404">
              <w:rPr>
                <w:sz w:val="24"/>
                <w:szCs w:val="24"/>
              </w:rPr>
              <w:t xml:space="preserve">Обеспечение жильем граждан, проживающих в жилых домах муниципального образования город  Канск, признанных в установленном порядке  аварийными и подлежащими сносу, </w:t>
            </w:r>
            <w:r w:rsidR="00060503">
              <w:rPr>
                <w:sz w:val="24"/>
                <w:szCs w:val="24"/>
              </w:rPr>
              <w:t>1576 человек</w:t>
            </w:r>
            <w:r w:rsidRPr="006B6404">
              <w:rPr>
                <w:sz w:val="24"/>
                <w:szCs w:val="24"/>
              </w:rPr>
              <w:t xml:space="preserve">, в том числе: </w:t>
            </w:r>
          </w:p>
          <w:p w:rsidR="00AB4612" w:rsidRPr="006B6404" w:rsidRDefault="00AB4612" w:rsidP="006B6404">
            <w:pPr>
              <w:widowControl w:val="0"/>
              <w:autoSpaceDE w:val="0"/>
              <w:autoSpaceDN w:val="0"/>
              <w:adjustRightInd w:val="0"/>
              <w:jc w:val="both"/>
              <w:rPr>
                <w:sz w:val="24"/>
                <w:szCs w:val="24"/>
              </w:rPr>
            </w:pPr>
            <w:r w:rsidRPr="006B6404">
              <w:rPr>
                <w:sz w:val="24"/>
                <w:szCs w:val="24"/>
              </w:rPr>
              <w:t xml:space="preserve"> в 2013 году – 298 чел.; </w:t>
            </w:r>
          </w:p>
          <w:p w:rsidR="00AB4612" w:rsidRPr="006B6404" w:rsidRDefault="00AB4612" w:rsidP="006B6404">
            <w:pPr>
              <w:widowControl w:val="0"/>
              <w:autoSpaceDE w:val="0"/>
              <w:autoSpaceDN w:val="0"/>
              <w:adjustRightInd w:val="0"/>
              <w:jc w:val="both"/>
              <w:rPr>
                <w:sz w:val="24"/>
                <w:szCs w:val="24"/>
              </w:rPr>
            </w:pPr>
            <w:r w:rsidRPr="006B6404">
              <w:rPr>
                <w:sz w:val="24"/>
                <w:szCs w:val="24"/>
              </w:rPr>
              <w:t xml:space="preserve"> в 2014 году – 329 чел.;                        </w:t>
            </w:r>
          </w:p>
          <w:p w:rsidR="00AB4612" w:rsidRPr="006B6404" w:rsidRDefault="00AB4612" w:rsidP="006B6404">
            <w:pPr>
              <w:widowControl w:val="0"/>
              <w:autoSpaceDE w:val="0"/>
              <w:autoSpaceDN w:val="0"/>
              <w:adjustRightInd w:val="0"/>
              <w:jc w:val="both"/>
              <w:rPr>
                <w:sz w:val="24"/>
                <w:szCs w:val="24"/>
              </w:rPr>
            </w:pPr>
            <w:r w:rsidRPr="006B6404">
              <w:rPr>
                <w:sz w:val="24"/>
                <w:szCs w:val="24"/>
              </w:rPr>
              <w:t xml:space="preserve"> в 2015 году – 949 чел.                                                                                                    </w:t>
            </w:r>
          </w:p>
        </w:tc>
      </w:tr>
      <w:tr w:rsidR="00AB4612" w:rsidRPr="001A2C12" w:rsidTr="00060503">
        <w:tc>
          <w:tcPr>
            <w:tcW w:w="2943" w:type="dxa"/>
          </w:tcPr>
          <w:p w:rsidR="00AB4612" w:rsidRPr="006B6404" w:rsidRDefault="00AB4612" w:rsidP="006B6404">
            <w:pPr>
              <w:widowControl w:val="0"/>
              <w:autoSpaceDE w:val="0"/>
              <w:autoSpaceDN w:val="0"/>
              <w:adjustRightInd w:val="0"/>
              <w:rPr>
                <w:sz w:val="24"/>
                <w:szCs w:val="24"/>
              </w:rPr>
            </w:pPr>
            <w:r w:rsidRPr="006B6404">
              <w:rPr>
                <w:sz w:val="24"/>
                <w:szCs w:val="24"/>
              </w:rPr>
              <w:t xml:space="preserve">Сроки реализации  программы                 </w:t>
            </w:r>
          </w:p>
        </w:tc>
        <w:tc>
          <w:tcPr>
            <w:tcW w:w="6521" w:type="dxa"/>
            <w:gridSpan w:val="4"/>
          </w:tcPr>
          <w:p w:rsidR="00AB4612" w:rsidRPr="006B6404" w:rsidRDefault="00AB4612" w:rsidP="006B6404">
            <w:pPr>
              <w:widowControl w:val="0"/>
              <w:autoSpaceDE w:val="0"/>
              <w:autoSpaceDN w:val="0"/>
              <w:adjustRightInd w:val="0"/>
              <w:rPr>
                <w:sz w:val="24"/>
                <w:szCs w:val="24"/>
              </w:rPr>
            </w:pPr>
            <w:r w:rsidRPr="006B6404">
              <w:rPr>
                <w:sz w:val="24"/>
                <w:szCs w:val="24"/>
              </w:rPr>
              <w:t xml:space="preserve">2013 – 2015 годы                               </w:t>
            </w:r>
          </w:p>
        </w:tc>
      </w:tr>
      <w:tr w:rsidR="00AB4612" w:rsidRPr="001A2C12" w:rsidTr="00060503">
        <w:trPr>
          <w:trHeight w:val="218"/>
        </w:trPr>
        <w:tc>
          <w:tcPr>
            <w:tcW w:w="2943" w:type="dxa"/>
            <w:vMerge w:val="restart"/>
          </w:tcPr>
          <w:p w:rsidR="00AB4612" w:rsidRPr="006B6404" w:rsidRDefault="00AB4612" w:rsidP="006B6404">
            <w:pPr>
              <w:widowControl w:val="0"/>
              <w:autoSpaceDE w:val="0"/>
              <w:autoSpaceDN w:val="0"/>
              <w:adjustRightInd w:val="0"/>
              <w:rPr>
                <w:sz w:val="24"/>
                <w:szCs w:val="24"/>
              </w:rPr>
            </w:pPr>
            <w:r w:rsidRPr="006B6404">
              <w:rPr>
                <w:sz w:val="24"/>
                <w:szCs w:val="24"/>
              </w:rPr>
              <w:t>Всего на реализацию мероприятий программы</w:t>
            </w:r>
            <w:r w:rsidR="005F2AC8">
              <w:rPr>
                <w:sz w:val="24"/>
                <w:szCs w:val="24"/>
              </w:rPr>
              <w:t xml:space="preserve">, </w:t>
            </w:r>
            <w:r w:rsidR="00060503">
              <w:rPr>
                <w:sz w:val="24"/>
                <w:szCs w:val="24"/>
              </w:rPr>
              <w:t xml:space="preserve">тыс. </w:t>
            </w:r>
            <w:r w:rsidR="005F2AC8">
              <w:rPr>
                <w:sz w:val="24"/>
                <w:szCs w:val="24"/>
              </w:rPr>
              <w:t>руб.</w:t>
            </w:r>
          </w:p>
        </w:tc>
        <w:tc>
          <w:tcPr>
            <w:tcW w:w="1560" w:type="dxa"/>
            <w:vAlign w:val="center"/>
          </w:tcPr>
          <w:p w:rsidR="00AB4612" w:rsidRPr="006B6404" w:rsidRDefault="00AB4612" w:rsidP="006B6404">
            <w:pPr>
              <w:widowControl w:val="0"/>
              <w:autoSpaceDE w:val="0"/>
              <w:autoSpaceDN w:val="0"/>
              <w:adjustRightInd w:val="0"/>
              <w:jc w:val="center"/>
              <w:rPr>
                <w:sz w:val="24"/>
                <w:szCs w:val="24"/>
              </w:rPr>
            </w:pPr>
            <w:r>
              <w:rPr>
                <w:sz w:val="24"/>
                <w:szCs w:val="24"/>
              </w:rPr>
              <w:t xml:space="preserve">Всего </w:t>
            </w:r>
          </w:p>
        </w:tc>
        <w:tc>
          <w:tcPr>
            <w:tcW w:w="1701" w:type="dxa"/>
            <w:vAlign w:val="center"/>
          </w:tcPr>
          <w:p w:rsidR="00AB4612" w:rsidRPr="006B6404" w:rsidRDefault="00AB4612" w:rsidP="006B6404">
            <w:pPr>
              <w:widowControl w:val="0"/>
              <w:autoSpaceDE w:val="0"/>
              <w:autoSpaceDN w:val="0"/>
              <w:adjustRightInd w:val="0"/>
              <w:jc w:val="center"/>
              <w:rPr>
                <w:sz w:val="24"/>
                <w:szCs w:val="24"/>
              </w:rPr>
            </w:pPr>
            <w:r>
              <w:rPr>
                <w:sz w:val="24"/>
                <w:szCs w:val="24"/>
              </w:rPr>
              <w:t>2013 год</w:t>
            </w:r>
          </w:p>
        </w:tc>
        <w:tc>
          <w:tcPr>
            <w:tcW w:w="1559" w:type="dxa"/>
            <w:vAlign w:val="center"/>
          </w:tcPr>
          <w:p w:rsidR="00AB4612" w:rsidRPr="006B6404" w:rsidRDefault="00AB4612" w:rsidP="006B6404">
            <w:pPr>
              <w:widowControl w:val="0"/>
              <w:autoSpaceDE w:val="0"/>
              <w:autoSpaceDN w:val="0"/>
              <w:adjustRightInd w:val="0"/>
              <w:jc w:val="center"/>
              <w:rPr>
                <w:sz w:val="24"/>
                <w:szCs w:val="24"/>
              </w:rPr>
            </w:pPr>
            <w:r>
              <w:rPr>
                <w:sz w:val="24"/>
                <w:szCs w:val="24"/>
              </w:rPr>
              <w:t>2014 год</w:t>
            </w:r>
          </w:p>
        </w:tc>
        <w:tc>
          <w:tcPr>
            <w:tcW w:w="1701" w:type="dxa"/>
            <w:vAlign w:val="center"/>
          </w:tcPr>
          <w:p w:rsidR="00AB4612" w:rsidRPr="006B6404" w:rsidRDefault="00AB4612" w:rsidP="006B6404">
            <w:pPr>
              <w:widowControl w:val="0"/>
              <w:autoSpaceDE w:val="0"/>
              <w:autoSpaceDN w:val="0"/>
              <w:adjustRightInd w:val="0"/>
              <w:jc w:val="center"/>
              <w:rPr>
                <w:sz w:val="24"/>
                <w:szCs w:val="24"/>
              </w:rPr>
            </w:pPr>
            <w:r>
              <w:rPr>
                <w:sz w:val="24"/>
                <w:szCs w:val="24"/>
              </w:rPr>
              <w:t>2015 год</w:t>
            </w:r>
          </w:p>
        </w:tc>
      </w:tr>
      <w:tr w:rsidR="00AB4612" w:rsidRPr="001A2C12" w:rsidTr="00060503">
        <w:trPr>
          <w:trHeight w:val="588"/>
        </w:trPr>
        <w:tc>
          <w:tcPr>
            <w:tcW w:w="2943" w:type="dxa"/>
            <w:vMerge/>
          </w:tcPr>
          <w:p w:rsidR="00AB4612" w:rsidRDefault="00AB4612" w:rsidP="006B6404">
            <w:pPr>
              <w:widowControl w:val="0"/>
              <w:autoSpaceDE w:val="0"/>
              <w:autoSpaceDN w:val="0"/>
              <w:adjustRightInd w:val="0"/>
              <w:rPr>
                <w:sz w:val="24"/>
                <w:szCs w:val="24"/>
              </w:rPr>
            </w:pPr>
          </w:p>
        </w:tc>
        <w:tc>
          <w:tcPr>
            <w:tcW w:w="1560" w:type="dxa"/>
            <w:vAlign w:val="center"/>
          </w:tcPr>
          <w:p w:rsidR="00AB4612" w:rsidRDefault="00AB4612" w:rsidP="006B6404">
            <w:pPr>
              <w:widowControl w:val="0"/>
              <w:autoSpaceDE w:val="0"/>
              <w:autoSpaceDN w:val="0"/>
              <w:adjustRightInd w:val="0"/>
              <w:jc w:val="center"/>
              <w:rPr>
                <w:sz w:val="24"/>
                <w:szCs w:val="24"/>
              </w:rPr>
            </w:pPr>
            <w:r w:rsidRPr="006B6404">
              <w:rPr>
                <w:sz w:val="24"/>
                <w:szCs w:val="24"/>
              </w:rPr>
              <w:t>1 188 792,9</w:t>
            </w:r>
          </w:p>
        </w:tc>
        <w:tc>
          <w:tcPr>
            <w:tcW w:w="1701" w:type="dxa"/>
            <w:vAlign w:val="center"/>
          </w:tcPr>
          <w:p w:rsidR="00AB4612" w:rsidRDefault="00AB4612" w:rsidP="006B6404">
            <w:pPr>
              <w:widowControl w:val="0"/>
              <w:autoSpaceDE w:val="0"/>
              <w:autoSpaceDN w:val="0"/>
              <w:adjustRightInd w:val="0"/>
              <w:jc w:val="center"/>
              <w:rPr>
                <w:bCs/>
                <w:sz w:val="24"/>
                <w:szCs w:val="24"/>
              </w:rPr>
            </w:pPr>
            <w:r w:rsidRPr="006B6404">
              <w:rPr>
                <w:bCs/>
                <w:sz w:val="24"/>
                <w:szCs w:val="24"/>
              </w:rPr>
              <w:t>195 960,5</w:t>
            </w:r>
          </w:p>
        </w:tc>
        <w:tc>
          <w:tcPr>
            <w:tcW w:w="1559" w:type="dxa"/>
            <w:vAlign w:val="center"/>
          </w:tcPr>
          <w:p w:rsidR="00AB4612" w:rsidRDefault="00AB4612" w:rsidP="006B6404">
            <w:pPr>
              <w:widowControl w:val="0"/>
              <w:autoSpaceDE w:val="0"/>
              <w:autoSpaceDN w:val="0"/>
              <w:adjustRightInd w:val="0"/>
              <w:jc w:val="center"/>
              <w:rPr>
                <w:sz w:val="24"/>
                <w:szCs w:val="24"/>
              </w:rPr>
            </w:pPr>
            <w:r w:rsidRPr="006B6404">
              <w:rPr>
                <w:sz w:val="24"/>
                <w:szCs w:val="24"/>
              </w:rPr>
              <w:t>272 167,1</w:t>
            </w:r>
          </w:p>
        </w:tc>
        <w:tc>
          <w:tcPr>
            <w:tcW w:w="1701" w:type="dxa"/>
            <w:vAlign w:val="center"/>
          </w:tcPr>
          <w:p w:rsidR="00AB4612" w:rsidRDefault="00AB4612" w:rsidP="006B6404">
            <w:pPr>
              <w:widowControl w:val="0"/>
              <w:autoSpaceDE w:val="0"/>
              <w:autoSpaceDN w:val="0"/>
              <w:adjustRightInd w:val="0"/>
              <w:jc w:val="center"/>
              <w:rPr>
                <w:sz w:val="24"/>
                <w:szCs w:val="24"/>
              </w:rPr>
            </w:pPr>
            <w:r w:rsidRPr="006B6404">
              <w:rPr>
                <w:sz w:val="24"/>
                <w:szCs w:val="24"/>
              </w:rPr>
              <w:t>720 665,3</w:t>
            </w:r>
          </w:p>
        </w:tc>
      </w:tr>
      <w:tr w:rsidR="00AB4612" w:rsidRPr="001A2C12" w:rsidTr="00060503">
        <w:trPr>
          <w:trHeight w:val="72"/>
        </w:trPr>
        <w:tc>
          <w:tcPr>
            <w:tcW w:w="2943" w:type="dxa"/>
          </w:tcPr>
          <w:p w:rsidR="00AB4612" w:rsidRPr="006B6404" w:rsidRDefault="00AB4612" w:rsidP="006B6404">
            <w:pPr>
              <w:widowControl w:val="0"/>
              <w:autoSpaceDE w:val="0"/>
              <w:autoSpaceDN w:val="0"/>
              <w:adjustRightInd w:val="0"/>
              <w:rPr>
                <w:sz w:val="24"/>
                <w:szCs w:val="24"/>
              </w:rPr>
            </w:pPr>
            <w:r w:rsidRPr="006B6404">
              <w:rPr>
                <w:sz w:val="24"/>
                <w:szCs w:val="24"/>
              </w:rPr>
              <w:t>средства Фонда</w:t>
            </w:r>
            <w:r w:rsidR="00060503">
              <w:rPr>
                <w:sz w:val="24"/>
                <w:szCs w:val="24"/>
              </w:rPr>
              <w:t>, тыс. руб.</w:t>
            </w:r>
          </w:p>
        </w:tc>
        <w:tc>
          <w:tcPr>
            <w:tcW w:w="1560" w:type="dxa"/>
            <w:vAlign w:val="center"/>
          </w:tcPr>
          <w:p w:rsidR="00AB4612" w:rsidRPr="006B6404" w:rsidRDefault="00AB4612" w:rsidP="006B6404">
            <w:pPr>
              <w:widowControl w:val="0"/>
              <w:autoSpaceDE w:val="0"/>
              <w:autoSpaceDN w:val="0"/>
              <w:adjustRightInd w:val="0"/>
              <w:jc w:val="center"/>
              <w:rPr>
                <w:sz w:val="24"/>
                <w:szCs w:val="24"/>
              </w:rPr>
            </w:pPr>
            <w:r w:rsidRPr="006B6404">
              <w:rPr>
                <w:sz w:val="24"/>
                <w:szCs w:val="24"/>
              </w:rPr>
              <w:t>376 625,1</w:t>
            </w:r>
          </w:p>
        </w:tc>
        <w:tc>
          <w:tcPr>
            <w:tcW w:w="1701" w:type="dxa"/>
            <w:vAlign w:val="center"/>
          </w:tcPr>
          <w:p w:rsidR="00AB4612" w:rsidRPr="006B6404" w:rsidRDefault="00AB4612" w:rsidP="006B6404">
            <w:pPr>
              <w:pStyle w:val="ConsPlusCell"/>
              <w:jc w:val="center"/>
              <w:rPr>
                <w:bCs/>
                <w:sz w:val="24"/>
                <w:szCs w:val="24"/>
              </w:rPr>
            </w:pPr>
            <w:r w:rsidRPr="006B6404">
              <w:rPr>
                <w:bCs/>
                <w:sz w:val="24"/>
                <w:szCs w:val="24"/>
              </w:rPr>
              <w:t>92 373,8</w:t>
            </w:r>
          </w:p>
        </w:tc>
        <w:tc>
          <w:tcPr>
            <w:tcW w:w="1559" w:type="dxa"/>
            <w:vAlign w:val="center"/>
          </w:tcPr>
          <w:p w:rsidR="00AB4612" w:rsidRPr="006B6404" w:rsidRDefault="00AB4612" w:rsidP="006B6404">
            <w:pPr>
              <w:pStyle w:val="ConsPlusCell"/>
              <w:jc w:val="center"/>
              <w:rPr>
                <w:sz w:val="24"/>
                <w:szCs w:val="24"/>
              </w:rPr>
            </w:pPr>
            <w:r w:rsidRPr="006B6404">
              <w:rPr>
                <w:sz w:val="24"/>
                <w:szCs w:val="24"/>
              </w:rPr>
              <w:t>256 238,5</w:t>
            </w:r>
          </w:p>
        </w:tc>
        <w:tc>
          <w:tcPr>
            <w:tcW w:w="1701" w:type="dxa"/>
            <w:vAlign w:val="center"/>
          </w:tcPr>
          <w:p w:rsidR="00AB4612" w:rsidRPr="006B6404" w:rsidRDefault="00AB4612" w:rsidP="006B6404">
            <w:pPr>
              <w:pStyle w:val="ConsPlusCell"/>
              <w:jc w:val="center"/>
              <w:rPr>
                <w:sz w:val="24"/>
                <w:szCs w:val="24"/>
              </w:rPr>
            </w:pPr>
            <w:r w:rsidRPr="006B6404">
              <w:rPr>
                <w:sz w:val="24"/>
                <w:szCs w:val="24"/>
              </w:rPr>
              <w:t>28 012,8</w:t>
            </w:r>
          </w:p>
        </w:tc>
      </w:tr>
      <w:tr w:rsidR="00AB4612" w:rsidRPr="001A2C12" w:rsidTr="00060503">
        <w:trPr>
          <w:trHeight w:val="569"/>
        </w:trPr>
        <w:tc>
          <w:tcPr>
            <w:tcW w:w="2943" w:type="dxa"/>
          </w:tcPr>
          <w:p w:rsidR="00AB4612" w:rsidRPr="006B6404" w:rsidRDefault="00AB4612" w:rsidP="006B6404">
            <w:pPr>
              <w:widowControl w:val="0"/>
              <w:autoSpaceDE w:val="0"/>
              <w:autoSpaceDN w:val="0"/>
              <w:adjustRightInd w:val="0"/>
              <w:rPr>
                <w:sz w:val="24"/>
                <w:szCs w:val="24"/>
              </w:rPr>
            </w:pPr>
            <w:r w:rsidRPr="006B6404">
              <w:rPr>
                <w:sz w:val="24"/>
                <w:szCs w:val="24"/>
              </w:rPr>
              <w:t>средства краевого</w:t>
            </w:r>
            <w:r>
              <w:rPr>
                <w:sz w:val="24"/>
                <w:szCs w:val="24"/>
              </w:rPr>
              <w:t xml:space="preserve"> </w:t>
            </w:r>
            <w:r w:rsidRPr="006B6404">
              <w:rPr>
                <w:sz w:val="24"/>
                <w:szCs w:val="24"/>
              </w:rPr>
              <w:t>бюджета</w:t>
            </w:r>
            <w:r w:rsidR="005F2AC8">
              <w:rPr>
                <w:sz w:val="24"/>
                <w:szCs w:val="24"/>
              </w:rPr>
              <w:t xml:space="preserve">, </w:t>
            </w:r>
            <w:r w:rsidR="00060503">
              <w:rPr>
                <w:sz w:val="24"/>
                <w:szCs w:val="24"/>
              </w:rPr>
              <w:t xml:space="preserve">тыс. </w:t>
            </w:r>
            <w:r w:rsidR="005F2AC8">
              <w:rPr>
                <w:sz w:val="24"/>
                <w:szCs w:val="24"/>
              </w:rPr>
              <w:t>руб.</w:t>
            </w:r>
            <w:r w:rsidRPr="006B6404">
              <w:rPr>
                <w:sz w:val="24"/>
                <w:szCs w:val="24"/>
              </w:rPr>
              <w:t xml:space="preserve"> </w:t>
            </w:r>
          </w:p>
        </w:tc>
        <w:tc>
          <w:tcPr>
            <w:tcW w:w="1560" w:type="dxa"/>
            <w:vAlign w:val="center"/>
          </w:tcPr>
          <w:p w:rsidR="00AB4612" w:rsidRPr="006B6404" w:rsidRDefault="00AB4612" w:rsidP="006B6404">
            <w:pPr>
              <w:pStyle w:val="ConsPlusCell"/>
              <w:jc w:val="center"/>
              <w:rPr>
                <w:sz w:val="24"/>
                <w:szCs w:val="24"/>
              </w:rPr>
            </w:pPr>
            <w:r w:rsidRPr="006B6404">
              <w:rPr>
                <w:sz w:val="24"/>
                <w:szCs w:val="24"/>
              </w:rPr>
              <w:t>583 260,7</w:t>
            </w:r>
          </w:p>
        </w:tc>
        <w:tc>
          <w:tcPr>
            <w:tcW w:w="1701" w:type="dxa"/>
            <w:vAlign w:val="center"/>
          </w:tcPr>
          <w:p w:rsidR="00AB4612" w:rsidRPr="006B6404" w:rsidRDefault="00AB4612" w:rsidP="006B6404">
            <w:pPr>
              <w:pStyle w:val="ConsPlusCell"/>
              <w:jc w:val="center"/>
              <w:rPr>
                <w:sz w:val="24"/>
                <w:szCs w:val="24"/>
              </w:rPr>
            </w:pPr>
            <w:r w:rsidRPr="006B6404">
              <w:rPr>
                <w:sz w:val="24"/>
                <w:szCs w:val="24"/>
              </w:rPr>
              <w:t>64 406,7</w:t>
            </w:r>
          </w:p>
        </w:tc>
        <w:tc>
          <w:tcPr>
            <w:tcW w:w="1559" w:type="dxa"/>
            <w:vAlign w:val="center"/>
          </w:tcPr>
          <w:p w:rsidR="00AB4612" w:rsidRPr="006B6404" w:rsidRDefault="00AB4612" w:rsidP="006B6404">
            <w:pPr>
              <w:pStyle w:val="ConsPlusCell"/>
              <w:jc w:val="center"/>
              <w:rPr>
                <w:sz w:val="24"/>
                <w:szCs w:val="24"/>
              </w:rPr>
            </w:pPr>
            <w:r w:rsidRPr="006B6404">
              <w:rPr>
                <w:sz w:val="24"/>
                <w:szCs w:val="24"/>
              </w:rPr>
              <w:t>233,2</w:t>
            </w:r>
          </w:p>
        </w:tc>
        <w:tc>
          <w:tcPr>
            <w:tcW w:w="1701" w:type="dxa"/>
            <w:vAlign w:val="center"/>
          </w:tcPr>
          <w:p w:rsidR="00AB4612" w:rsidRPr="006B6404" w:rsidRDefault="00AB4612" w:rsidP="006B6404">
            <w:pPr>
              <w:pStyle w:val="ConsPlusCell"/>
              <w:jc w:val="center"/>
              <w:rPr>
                <w:sz w:val="24"/>
                <w:szCs w:val="24"/>
              </w:rPr>
            </w:pPr>
            <w:r w:rsidRPr="006B6404">
              <w:rPr>
                <w:sz w:val="24"/>
                <w:szCs w:val="24"/>
              </w:rPr>
              <w:t>518 620,8</w:t>
            </w:r>
          </w:p>
        </w:tc>
      </w:tr>
      <w:tr w:rsidR="00AB4612" w:rsidRPr="001A2C12" w:rsidTr="00060503">
        <w:trPr>
          <w:trHeight w:val="569"/>
        </w:trPr>
        <w:tc>
          <w:tcPr>
            <w:tcW w:w="2943" w:type="dxa"/>
          </w:tcPr>
          <w:p w:rsidR="00AB4612" w:rsidRPr="006B6404" w:rsidRDefault="00AB4612" w:rsidP="006B6404">
            <w:pPr>
              <w:widowControl w:val="0"/>
              <w:autoSpaceDE w:val="0"/>
              <w:autoSpaceDN w:val="0"/>
              <w:adjustRightInd w:val="0"/>
              <w:rPr>
                <w:sz w:val="24"/>
                <w:szCs w:val="24"/>
              </w:rPr>
            </w:pPr>
            <w:r w:rsidRPr="006B6404">
              <w:rPr>
                <w:sz w:val="24"/>
                <w:szCs w:val="24"/>
              </w:rPr>
              <w:t>средства местного бюджета</w:t>
            </w:r>
            <w:r w:rsidR="005F2AC8">
              <w:rPr>
                <w:sz w:val="24"/>
                <w:szCs w:val="24"/>
              </w:rPr>
              <w:t xml:space="preserve">, </w:t>
            </w:r>
            <w:r w:rsidR="00060503">
              <w:rPr>
                <w:sz w:val="24"/>
                <w:szCs w:val="24"/>
              </w:rPr>
              <w:t xml:space="preserve">тыс. </w:t>
            </w:r>
            <w:r w:rsidR="005F2AC8">
              <w:rPr>
                <w:sz w:val="24"/>
                <w:szCs w:val="24"/>
              </w:rPr>
              <w:t>руб.</w:t>
            </w:r>
          </w:p>
        </w:tc>
        <w:tc>
          <w:tcPr>
            <w:tcW w:w="1560" w:type="dxa"/>
            <w:vAlign w:val="center"/>
          </w:tcPr>
          <w:p w:rsidR="00AB4612" w:rsidRPr="006B6404" w:rsidRDefault="00AB4612" w:rsidP="006B6404">
            <w:pPr>
              <w:widowControl w:val="0"/>
              <w:autoSpaceDE w:val="0"/>
              <w:autoSpaceDN w:val="0"/>
              <w:adjustRightInd w:val="0"/>
              <w:jc w:val="center"/>
              <w:rPr>
                <w:sz w:val="24"/>
                <w:szCs w:val="24"/>
              </w:rPr>
            </w:pPr>
            <w:r w:rsidRPr="006B6404">
              <w:rPr>
                <w:sz w:val="24"/>
                <w:szCs w:val="24"/>
              </w:rPr>
              <w:t>9 780,7</w:t>
            </w:r>
          </w:p>
        </w:tc>
        <w:tc>
          <w:tcPr>
            <w:tcW w:w="1701" w:type="dxa"/>
            <w:vAlign w:val="center"/>
          </w:tcPr>
          <w:p w:rsidR="00AB4612" w:rsidRPr="006B6404" w:rsidRDefault="00AB4612" w:rsidP="006B6404">
            <w:pPr>
              <w:widowControl w:val="0"/>
              <w:autoSpaceDE w:val="0"/>
              <w:autoSpaceDN w:val="0"/>
              <w:adjustRightInd w:val="0"/>
              <w:jc w:val="center"/>
              <w:rPr>
                <w:sz w:val="24"/>
                <w:szCs w:val="24"/>
              </w:rPr>
            </w:pPr>
            <w:r w:rsidRPr="006B6404">
              <w:rPr>
                <w:sz w:val="24"/>
                <w:szCs w:val="24"/>
              </w:rPr>
              <w:t>1 583,7</w:t>
            </w:r>
          </w:p>
        </w:tc>
        <w:tc>
          <w:tcPr>
            <w:tcW w:w="1559" w:type="dxa"/>
            <w:vAlign w:val="center"/>
          </w:tcPr>
          <w:p w:rsidR="00AB4612" w:rsidRPr="006B6404" w:rsidRDefault="00AB4612" w:rsidP="006B6404">
            <w:pPr>
              <w:widowControl w:val="0"/>
              <w:autoSpaceDE w:val="0"/>
              <w:autoSpaceDN w:val="0"/>
              <w:adjustRightInd w:val="0"/>
              <w:jc w:val="center"/>
              <w:rPr>
                <w:sz w:val="24"/>
                <w:szCs w:val="24"/>
              </w:rPr>
            </w:pPr>
            <w:r w:rsidRPr="006B6404">
              <w:rPr>
                <w:sz w:val="24"/>
                <w:szCs w:val="24"/>
              </w:rPr>
              <w:t>2 675,4</w:t>
            </w:r>
          </w:p>
        </w:tc>
        <w:tc>
          <w:tcPr>
            <w:tcW w:w="1701" w:type="dxa"/>
            <w:vAlign w:val="center"/>
          </w:tcPr>
          <w:p w:rsidR="00AB4612" w:rsidRPr="006B6404" w:rsidRDefault="00AB4612" w:rsidP="006B6404">
            <w:pPr>
              <w:widowControl w:val="0"/>
              <w:autoSpaceDE w:val="0"/>
              <w:autoSpaceDN w:val="0"/>
              <w:adjustRightInd w:val="0"/>
              <w:jc w:val="center"/>
              <w:rPr>
                <w:sz w:val="24"/>
                <w:szCs w:val="24"/>
              </w:rPr>
            </w:pPr>
            <w:r w:rsidRPr="006B6404">
              <w:rPr>
                <w:sz w:val="24"/>
                <w:szCs w:val="24"/>
              </w:rPr>
              <w:t>5 521,6</w:t>
            </w:r>
          </w:p>
        </w:tc>
      </w:tr>
      <w:tr w:rsidR="00AB4612" w:rsidRPr="001A2C12" w:rsidTr="00060503">
        <w:trPr>
          <w:trHeight w:val="559"/>
        </w:trPr>
        <w:tc>
          <w:tcPr>
            <w:tcW w:w="2943" w:type="dxa"/>
          </w:tcPr>
          <w:p w:rsidR="00AB4612" w:rsidRPr="006B6404" w:rsidRDefault="00AB4612" w:rsidP="0060693A">
            <w:pPr>
              <w:pStyle w:val="ConsPlusCell"/>
              <w:rPr>
                <w:sz w:val="24"/>
                <w:szCs w:val="24"/>
              </w:rPr>
            </w:pPr>
            <w:r w:rsidRPr="006B6404">
              <w:rPr>
                <w:sz w:val="24"/>
                <w:szCs w:val="24"/>
              </w:rPr>
              <w:t>средства краевого бюджета на оплату разницы в стоимости жилого помещения</w:t>
            </w:r>
            <w:r w:rsidR="005F2AC8">
              <w:rPr>
                <w:sz w:val="24"/>
                <w:szCs w:val="24"/>
              </w:rPr>
              <w:t xml:space="preserve">, </w:t>
            </w:r>
            <w:r w:rsidR="00060503">
              <w:rPr>
                <w:sz w:val="24"/>
                <w:szCs w:val="24"/>
              </w:rPr>
              <w:t xml:space="preserve">тыс. </w:t>
            </w:r>
            <w:r w:rsidR="005F2AC8">
              <w:rPr>
                <w:sz w:val="24"/>
                <w:szCs w:val="24"/>
              </w:rPr>
              <w:t>руб.</w:t>
            </w:r>
          </w:p>
        </w:tc>
        <w:tc>
          <w:tcPr>
            <w:tcW w:w="1560" w:type="dxa"/>
            <w:vAlign w:val="center"/>
          </w:tcPr>
          <w:p w:rsidR="00AB4612" w:rsidRPr="006B6404" w:rsidRDefault="00AB4612" w:rsidP="006B6404">
            <w:pPr>
              <w:pStyle w:val="ConsPlusCell"/>
              <w:jc w:val="center"/>
              <w:rPr>
                <w:sz w:val="24"/>
                <w:szCs w:val="24"/>
              </w:rPr>
            </w:pPr>
            <w:r w:rsidRPr="006B6404">
              <w:rPr>
                <w:sz w:val="24"/>
                <w:szCs w:val="24"/>
              </w:rPr>
              <w:t>219 126,4</w:t>
            </w:r>
          </w:p>
        </w:tc>
        <w:tc>
          <w:tcPr>
            <w:tcW w:w="1701" w:type="dxa"/>
            <w:vAlign w:val="center"/>
          </w:tcPr>
          <w:p w:rsidR="00AB4612" w:rsidRPr="006B6404" w:rsidRDefault="00AB4612" w:rsidP="006B6404">
            <w:pPr>
              <w:pStyle w:val="ConsPlusCell"/>
              <w:jc w:val="center"/>
              <w:rPr>
                <w:sz w:val="24"/>
                <w:szCs w:val="24"/>
              </w:rPr>
            </w:pPr>
            <w:r w:rsidRPr="006B6404">
              <w:rPr>
                <w:sz w:val="24"/>
                <w:szCs w:val="24"/>
              </w:rPr>
              <w:t>37 596,3</w:t>
            </w:r>
          </w:p>
        </w:tc>
        <w:tc>
          <w:tcPr>
            <w:tcW w:w="1559" w:type="dxa"/>
            <w:vAlign w:val="center"/>
          </w:tcPr>
          <w:p w:rsidR="00AB4612" w:rsidRPr="006B6404" w:rsidRDefault="00AB4612" w:rsidP="006B6404">
            <w:pPr>
              <w:pStyle w:val="ConsPlusCell"/>
              <w:jc w:val="center"/>
              <w:rPr>
                <w:sz w:val="24"/>
                <w:szCs w:val="24"/>
              </w:rPr>
            </w:pPr>
            <w:r w:rsidRPr="006B6404">
              <w:rPr>
                <w:sz w:val="24"/>
                <w:szCs w:val="24"/>
              </w:rPr>
              <w:t>13 020,0</w:t>
            </w:r>
          </w:p>
        </w:tc>
        <w:tc>
          <w:tcPr>
            <w:tcW w:w="1701" w:type="dxa"/>
            <w:vAlign w:val="center"/>
          </w:tcPr>
          <w:p w:rsidR="00AB4612" w:rsidRPr="006B6404" w:rsidRDefault="00AB4612" w:rsidP="006B6404">
            <w:pPr>
              <w:pStyle w:val="ConsPlusCell"/>
              <w:jc w:val="center"/>
              <w:rPr>
                <w:sz w:val="24"/>
                <w:szCs w:val="24"/>
              </w:rPr>
            </w:pPr>
            <w:r w:rsidRPr="006B6404">
              <w:rPr>
                <w:sz w:val="24"/>
                <w:szCs w:val="24"/>
              </w:rPr>
              <w:t>168 510,1</w:t>
            </w:r>
          </w:p>
        </w:tc>
      </w:tr>
      <w:tr w:rsidR="00AB4612" w:rsidRPr="001A2C12" w:rsidTr="00060503">
        <w:tc>
          <w:tcPr>
            <w:tcW w:w="2943" w:type="dxa"/>
          </w:tcPr>
          <w:p w:rsidR="00AB4612" w:rsidRPr="006B6404" w:rsidRDefault="00AB4612" w:rsidP="006B6404">
            <w:pPr>
              <w:widowControl w:val="0"/>
              <w:autoSpaceDE w:val="0"/>
              <w:autoSpaceDN w:val="0"/>
              <w:adjustRightInd w:val="0"/>
              <w:rPr>
                <w:sz w:val="24"/>
                <w:szCs w:val="24"/>
              </w:rPr>
            </w:pPr>
            <w:r w:rsidRPr="006B6404">
              <w:rPr>
                <w:sz w:val="24"/>
                <w:szCs w:val="24"/>
              </w:rPr>
              <w:t>Ожидаемые конечные результаты</w:t>
            </w:r>
          </w:p>
        </w:tc>
        <w:tc>
          <w:tcPr>
            <w:tcW w:w="6521" w:type="dxa"/>
            <w:gridSpan w:val="4"/>
          </w:tcPr>
          <w:p w:rsidR="00AB4612" w:rsidRPr="006B6404" w:rsidRDefault="00AB4612" w:rsidP="006B6404">
            <w:pPr>
              <w:widowControl w:val="0"/>
              <w:autoSpaceDE w:val="0"/>
              <w:autoSpaceDN w:val="0"/>
              <w:adjustRightInd w:val="0"/>
              <w:jc w:val="both"/>
              <w:rPr>
                <w:sz w:val="24"/>
                <w:szCs w:val="24"/>
              </w:rPr>
            </w:pPr>
            <w:r w:rsidRPr="006B6404">
              <w:rPr>
                <w:sz w:val="24"/>
                <w:szCs w:val="24"/>
              </w:rPr>
              <w:t>Переселение граждан из 665 жилых помещений 74 многоквартирных домов</w:t>
            </w:r>
            <w:r w:rsidR="00060503">
              <w:rPr>
                <w:sz w:val="24"/>
                <w:szCs w:val="24"/>
              </w:rPr>
              <w:t xml:space="preserve"> общей площадью 25,632 тыс. кв. м.</w:t>
            </w:r>
            <w:r w:rsidRPr="006B6404">
              <w:rPr>
                <w:sz w:val="24"/>
                <w:szCs w:val="24"/>
              </w:rPr>
              <w:t>, признанных до 01.01.2012 года в  установленном порядке аварийными и подлежащими сносу в связи с физическим износом в процессе их эксплуатации</w:t>
            </w:r>
          </w:p>
        </w:tc>
      </w:tr>
      <w:tr w:rsidR="00AB4612" w:rsidRPr="001A2C12" w:rsidTr="00060503">
        <w:tc>
          <w:tcPr>
            <w:tcW w:w="2943" w:type="dxa"/>
          </w:tcPr>
          <w:p w:rsidR="00AB4612" w:rsidRPr="00110DD7" w:rsidRDefault="00AB4612" w:rsidP="006B6404">
            <w:pPr>
              <w:widowControl w:val="0"/>
              <w:autoSpaceDE w:val="0"/>
              <w:autoSpaceDN w:val="0"/>
              <w:adjustRightInd w:val="0"/>
              <w:rPr>
                <w:sz w:val="24"/>
                <w:szCs w:val="24"/>
              </w:rPr>
            </w:pPr>
            <w:proofErr w:type="gramStart"/>
            <w:r w:rsidRPr="00110DD7">
              <w:rPr>
                <w:sz w:val="24"/>
                <w:szCs w:val="24"/>
              </w:rPr>
              <w:t>Контроль за</w:t>
            </w:r>
            <w:proofErr w:type="gramEnd"/>
            <w:r w:rsidRPr="00110DD7">
              <w:rPr>
                <w:sz w:val="24"/>
                <w:szCs w:val="24"/>
              </w:rPr>
              <w:t xml:space="preserve"> реализацией программы</w:t>
            </w:r>
          </w:p>
        </w:tc>
        <w:tc>
          <w:tcPr>
            <w:tcW w:w="6521" w:type="dxa"/>
            <w:gridSpan w:val="4"/>
          </w:tcPr>
          <w:p w:rsidR="00AB4612" w:rsidRPr="00110DD7" w:rsidRDefault="00AB4612" w:rsidP="006B6404">
            <w:pPr>
              <w:widowControl w:val="0"/>
              <w:autoSpaceDE w:val="0"/>
              <w:autoSpaceDN w:val="0"/>
              <w:adjustRightInd w:val="0"/>
              <w:jc w:val="both"/>
              <w:rPr>
                <w:sz w:val="24"/>
                <w:szCs w:val="24"/>
              </w:rPr>
            </w:pPr>
            <w:r w:rsidRPr="00110DD7">
              <w:rPr>
                <w:sz w:val="24"/>
                <w:szCs w:val="24"/>
              </w:rPr>
              <w:t xml:space="preserve">Муниципальное казенное учреждение «Управление строительства и жилищно-коммунального хозяйства администрации города Канска»                                          </w:t>
            </w:r>
          </w:p>
        </w:tc>
      </w:tr>
    </w:tbl>
    <w:p w:rsidR="00AB4612" w:rsidRDefault="00AB4612" w:rsidP="00171DF7">
      <w:pPr>
        <w:widowControl w:val="0"/>
        <w:autoSpaceDE w:val="0"/>
        <w:autoSpaceDN w:val="0"/>
        <w:adjustRightInd w:val="0"/>
        <w:jc w:val="center"/>
        <w:outlineLvl w:val="1"/>
      </w:pPr>
      <w:r>
        <w:lastRenderedPageBreak/>
        <w:t>1. СОДЕРЖАНИЕ ПРОБЛЕМЫ И ОБОСНОВАНИЕ</w:t>
      </w:r>
    </w:p>
    <w:p w:rsidR="00AB4612" w:rsidRDefault="00AB4612" w:rsidP="007A6926">
      <w:pPr>
        <w:widowControl w:val="0"/>
        <w:autoSpaceDE w:val="0"/>
        <w:autoSpaceDN w:val="0"/>
        <w:adjustRightInd w:val="0"/>
        <w:jc w:val="center"/>
      </w:pPr>
      <w:r>
        <w:t>НЕОБХОДИМОСТИ ЕЕ РЕШЕНИЯ ПРОГРАММНЫМИ МЕТОДАМИ</w:t>
      </w:r>
    </w:p>
    <w:p w:rsidR="00AB4612" w:rsidRDefault="00AB4612" w:rsidP="007A6926">
      <w:pPr>
        <w:widowControl w:val="0"/>
        <w:autoSpaceDE w:val="0"/>
        <w:autoSpaceDN w:val="0"/>
        <w:adjustRightInd w:val="0"/>
        <w:jc w:val="both"/>
      </w:pPr>
    </w:p>
    <w:p w:rsidR="00AB4612" w:rsidRDefault="00AB4612" w:rsidP="007A6926">
      <w:pPr>
        <w:widowControl w:val="0"/>
        <w:autoSpaceDE w:val="0"/>
        <w:autoSpaceDN w:val="0"/>
        <w:adjustRightInd w:val="0"/>
        <w:ind w:firstLine="540"/>
        <w:jc w:val="both"/>
      </w:pPr>
      <w:r>
        <w:t xml:space="preserve">1.1. Программа разработана в рамках реализации Федерального </w:t>
      </w:r>
      <w:hyperlink r:id="rId7" w:history="1">
        <w:r w:rsidRPr="005A52B9">
          <w:t>закона</w:t>
        </w:r>
      </w:hyperlink>
      <w:r>
        <w:t xml:space="preserve"> от 21.07.2007 № 185-ФЗ «О фонде содействия реформированию жилищно-коммунального хозяйства», в целях создания безопасных и благоприятных условий проживания граждан, повышения качества реформирования жилищно-коммунального хозяйства, переселения граждан из аварийного жилищного фонда.</w:t>
      </w:r>
    </w:p>
    <w:p w:rsidR="00AB4612" w:rsidRDefault="00AB4612" w:rsidP="007A6926">
      <w:pPr>
        <w:widowControl w:val="0"/>
        <w:autoSpaceDE w:val="0"/>
        <w:autoSpaceDN w:val="0"/>
        <w:adjustRightInd w:val="0"/>
        <w:ind w:firstLine="540"/>
        <w:jc w:val="both"/>
      </w:pPr>
      <w:r>
        <w:t>1.2. Приоритетной формой участия местного бюджета в обеспечении жилыми помещениями граждан была признана поддержка отдельных категорий граждан, перед которыми государство имеет определенные обязательства решения их жилищных проблем, решение которой позволит снизить социальную напряженность среди населения муниципального образования город Канск. Аварийный жилищный фонд угрожает жизни и здоровью граждан, ухудшает внешний облик города, сдерживает развитие инженерной инфраструктуры, понижает инвестиционную привлекательность города.</w:t>
      </w:r>
    </w:p>
    <w:p w:rsidR="00AB4612" w:rsidRDefault="00AB4612" w:rsidP="007A6926">
      <w:pPr>
        <w:widowControl w:val="0"/>
        <w:autoSpaceDE w:val="0"/>
        <w:autoSpaceDN w:val="0"/>
        <w:adjustRightInd w:val="0"/>
        <w:ind w:firstLine="540"/>
        <w:jc w:val="both"/>
      </w:pPr>
      <w:r>
        <w:t xml:space="preserve">1.3. Решение проблемы переселения граждан из аварийного жилищного фонда усложнено отсутствием жилищного фонда социального использования и специализированного жилищного фонда для переселения граждан, в том числе жилых помещений маневренного фонда. В связи с этим необходимо определить конкретные меры по переселению граждан, проживающих в аварийном жилищном фонде, ускорить внедрение новых рыночных </w:t>
      </w:r>
      <w:proofErr w:type="gramStart"/>
      <w:r>
        <w:t>экономических и финансовых механизмов</w:t>
      </w:r>
      <w:proofErr w:type="gramEnd"/>
      <w:r>
        <w:t xml:space="preserve"> при решении поставленных задач.</w:t>
      </w:r>
    </w:p>
    <w:p w:rsidR="00AB4612" w:rsidRDefault="00AB4612" w:rsidP="007A6926">
      <w:pPr>
        <w:widowControl w:val="0"/>
        <w:autoSpaceDE w:val="0"/>
        <w:autoSpaceDN w:val="0"/>
        <w:adjustRightInd w:val="0"/>
        <w:ind w:firstLine="540"/>
        <w:jc w:val="both"/>
      </w:pPr>
      <w:r>
        <w:t>1.4. Для целей настоящей программы под аварийным жилищным фондом понимается совокупность жилых помещений в многоквартирных домах, которые признаны до 01.01.2012 в установленном порядке аварийными и подлежащими сносу в связи с физическим износом в процессе их эксплуатации.</w:t>
      </w:r>
    </w:p>
    <w:p w:rsidR="00AB4612" w:rsidRDefault="00AB4612" w:rsidP="007A6926">
      <w:pPr>
        <w:widowControl w:val="0"/>
        <w:autoSpaceDE w:val="0"/>
        <w:autoSpaceDN w:val="0"/>
        <w:adjustRightInd w:val="0"/>
        <w:ind w:firstLine="540"/>
        <w:jc w:val="both"/>
      </w:pPr>
      <w:r>
        <w:t>1.5. Мероприятиями по переселению граждан из аварийного жилищного фонда являются:</w:t>
      </w:r>
    </w:p>
    <w:p w:rsidR="00AB4612" w:rsidRDefault="00AB4612" w:rsidP="007A6926">
      <w:pPr>
        <w:widowControl w:val="0"/>
        <w:autoSpaceDE w:val="0"/>
        <w:autoSpaceDN w:val="0"/>
        <w:adjustRightInd w:val="0"/>
        <w:ind w:firstLine="540"/>
        <w:jc w:val="both"/>
      </w:pPr>
      <w:r>
        <w:t xml:space="preserve">- принятие решений и проведение мероприятий в соответствии со </w:t>
      </w:r>
      <w:hyperlink r:id="rId8" w:history="1">
        <w:r w:rsidRPr="005A52B9">
          <w:t>статьями 32</w:t>
        </w:r>
      </w:hyperlink>
      <w:r>
        <w:t xml:space="preserve">, </w:t>
      </w:r>
      <w:hyperlink r:id="rId9" w:history="1">
        <w:r w:rsidRPr="005A52B9">
          <w:t>86</w:t>
        </w:r>
      </w:hyperlink>
      <w:r>
        <w:t xml:space="preserve"> и 89 Жилищного кодекса Российской Федерации;</w:t>
      </w:r>
    </w:p>
    <w:p w:rsidR="00AB4612" w:rsidRDefault="00AB4612" w:rsidP="007A6926">
      <w:pPr>
        <w:widowControl w:val="0"/>
        <w:autoSpaceDE w:val="0"/>
        <w:autoSpaceDN w:val="0"/>
        <w:adjustRightInd w:val="0"/>
        <w:ind w:firstLine="540"/>
        <w:jc w:val="both"/>
      </w:pPr>
      <w:r>
        <w:t>- участие в долевом строительстве многоквартирных жилых домов.</w:t>
      </w:r>
    </w:p>
    <w:p w:rsidR="00AB4612" w:rsidRDefault="00AB4612" w:rsidP="007A6926">
      <w:pPr>
        <w:widowControl w:val="0"/>
        <w:autoSpaceDE w:val="0"/>
        <w:autoSpaceDN w:val="0"/>
        <w:adjustRightInd w:val="0"/>
        <w:ind w:firstLine="540"/>
        <w:jc w:val="both"/>
      </w:pPr>
      <w:r>
        <w:t>1.6. В программу переселения</w:t>
      </w:r>
      <w:r w:rsidRPr="00083AF8">
        <w:t xml:space="preserve"> граждан из аварийного жилищного фонда в муниципальном образовании город Кан</w:t>
      </w:r>
      <w:proofErr w:type="gramStart"/>
      <w:r w:rsidRPr="00083AF8">
        <w:t>ск вкл</w:t>
      </w:r>
      <w:proofErr w:type="gramEnd"/>
      <w:r w:rsidRPr="00083AF8">
        <w:t>ючен перечень многоквартирных домов, признан</w:t>
      </w:r>
      <w:r>
        <w:t>н</w:t>
      </w:r>
      <w:r w:rsidRPr="00083AF8">
        <w:t xml:space="preserve">ых </w:t>
      </w:r>
      <w:r w:rsidR="005F2AC8" w:rsidRPr="00083AF8">
        <w:t xml:space="preserve">до 01.01.2012 </w:t>
      </w:r>
      <w:r w:rsidRPr="00083AF8">
        <w:t>в установленном порядке аварийными и подлежащими сносу</w:t>
      </w:r>
      <w:r>
        <w:t>, согласно Приложению № 1.</w:t>
      </w:r>
    </w:p>
    <w:p w:rsidR="00AB4612" w:rsidRDefault="00AB4612" w:rsidP="007A6926">
      <w:pPr>
        <w:widowControl w:val="0"/>
        <w:autoSpaceDE w:val="0"/>
        <w:autoSpaceDN w:val="0"/>
        <w:adjustRightInd w:val="0"/>
        <w:ind w:firstLine="540"/>
        <w:jc w:val="both"/>
      </w:pPr>
      <w:r>
        <w:t>1.7. Финансовая поддержка за счет средств фонда предоставляется в виде целевых средств на безвозвратной и безвозмездной основе на переселение граждан из аварийного жилищного фонда в муниципальном образовании город Канск.</w:t>
      </w:r>
    </w:p>
    <w:p w:rsidR="00AB4612" w:rsidRDefault="00AB4612" w:rsidP="007A6926">
      <w:pPr>
        <w:widowControl w:val="0"/>
        <w:autoSpaceDE w:val="0"/>
        <w:autoSpaceDN w:val="0"/>
        <w:adjustRightInd w:val="0"/>
        <w:jc w:val="both"/>
      </w:pPr>
    </w:p>
    <w:p w:rsidR="00AB4612" w:rsidRDefault="00AB4612" w:rsidP="007A6926">
      <w:pPr>
        <w:widowControl w:val="0"/>
        <w:autoSpaceDE w:val="0"/>
        <w:autoSpaceDN w:val="0"/>
        <w:adjustRightInd w:val="0"/>
        <w:jc w:val="center"/>
        <w:outlineLvl w:val="1"/>
      </w:pPr>
    </w:p>
    <w:p w:rsidR="00AB4612" w:rsidRDefault="00AB4612" w:rsidP="007A6926">
      <w:pPr>
        <w:widowControl w:val="0"/>
        <w:autoSpaceDE w:val="0"/>
        <w:autoSpaceDN w:val="0"/>
        <w:adjustRightInd w:val="0"/>
        <w:jc w:val="center"/>
        <w:outlineLvl w:val="1"/>
      </w:pPr>
      <w:r>
        <w:lastRenderedPageBreak/>
        <w:t>2. ОСНОВНЫЕ ЦЕЛИ, ЗАДАЧИ ПРОГРАММЫ</w:t>
      </w:r>
    </w:p>
    <w:p w:rsidR="00AB4612" w:rsidRDefault="00AB4612" w:rsidP="007A6926">
      <w:pPr>
        <w:widowControl w:val="0"/>
        <w:autoSpaceDE w:val="0"/>
        <w:autoSpaceDN w:val="0"/>
        <w:adjustRightInd w:val="0"/>
        <w:jc w:val="both"/>
      </w:pPr>
    </w:p>
    <w:p w:rsidR="00AB4612" w:rsidRDefault="00AB4612" w:rsidP="007A6926">
      <w:pPr>
        <w:widowControl w:val="0"/>
        <w:autoSpaceDE w:val="0"/>
        <w:autoSpaceDN w:val="0"/>
        <w:adjustRightInd w:val="0"/>
        <w:ind w:firstLine="540"/>
        <w:jc w:val="both"/>
      </w:pPr>
      <w:r>
        <w:t>Целями программы являются:</w:t>
      </w:r>
    </w:p>
    <w:p w:rsidR="00AB4612" w:rsidRDefault="00AB4612" w:rsidP="007A6926">
      <w:pPr>
        <w:widowControl w:val="0"/>
        <w:autoSpaceDE w:val="0"/>
        <w:autoSpaceDN w:val="0"/>
        <w:adjustRightInd w:val="0"/>
        <w:ind w:firstLine="540"/>
        <w:jc w:val="both"/>
      </w:pPr>
      <w:r>
        <w:t>2.1. Переселение граждан в благоустроенные жилые помещения из аварийного жилищного фонда;</w:t>
      </w:r>
    </w:p>
    <w:p w:rsidR="00AB4612" w:rsidRDefault="00AB4612" w:rsidP="007A6926">
      <w:pPr>
        <w:widowControl w:val="0"/>
        <w:autoSpaceDE w:val="0"/>
        <w:autoSpaceDN w:val="0"/>
        <w:adjustRightInd w:val="0"/>
        <w:ind w:firstLine="540"/>
        <w:jc w:val="both"/>
      </w:pPr>
      <w:r>
        <w:t>2.2. Финансовое и организационное обеспечение переселения граждан из многоквартирных домов муниципального образования город Канск, признанных в установленном порядке аварийными и подлежащими сносу в связи с физическим износом в процессе их эксплуатации;</w:t>
      </w:r>
    </w:p>
    <w:p w:rsidR="00AB4612" w:rsidRDefault="00AB4612" w:rsidP="007A6926">
      <w:pPr>
        <w:widowControl w:val="0"/>
        <w:autoSpaceDE w:val="0"/>
        <w:autoSpaceDN w:val="0"/>
        <w:adjustRightInd w:val="0"/>
        <w:ind w:firstLine="540"/>
        <w:jc w:val="both"/>
      </w:pPr>
      <w:r>
        <w:t>2.3. Использование освободившихся земельных участков после сноса аварийного жилищного фонда для строительства новых объектов градостроительной деятельности;</w:t>
      </w:r>
    </w:p>
    <w:p w:rsidR="00AB4612" w:rsidRDefault="00AB4612" w:rsidP="007A6926">
      <w:pPr>
        <w:widowControl w:val="0"/>
        <w:autoSpaceDE w:val="0"/>
        <w:autoSpaceDN w:val="0"/>
        <w:adjustRightInd w:val="0"/>
        <w:ind w:firstLine="540"/>
        <w:jc w:val="both"/>
      </w:pPr>
      <w:r>
        <w:t>2.4. Повышение эффективности реформирования жилищно-коммунального хозяйства.</w:t>
      </w:r>
    </w:p>
    <w:p w:rsidR="00AB4612" w:rsidRDefault="00AB4612" w:rsidP="007A6926">
      <w:pPr>
        <w:widowControl w:val="0"/>
        <w:autoSpaceDE w:val="0"/>
        <w:autoSpaceDN w:val="0"/>
        <w:adjustRightInd w:val="0"/>
        <w:ind w:firstLine="540"/>
        <w:jc w:val="both"/>
      </w:pPr>
      <w:r>
        <w:t>Задачами программы являются:</w:t>
      </w:r>
    </w:p>
    <w:p w:rsidR="00AB4612" w:rsidRDefault="00AB4612" w:rsidP="007A6926">
      <w:pPr>
        <w:widowControl w:val="0"/>
        <w:autoSpaceDE w:val="0"/>
        <w:autoSpaceDN w:val="0"/>
        <w:adjustRightInd w:val="0"/>
        <w:ind w:firstLine="540"/>
        <w:jc w:val="both"/>
      </w:pPr>
      <w:r>
        <w:t xml:space="preserve">2.5. </w:t>
      </w:r>
      <w:r w:rsidRPr="00A84CA0">
        <w:t xml:space="preserve">Участие в </w:t>
      </w:r>
      <w:r>
        <w:t>долевом строительстве многоквартирных домов для последующего предоставления жилых помещений гражданам, переселяемым из занимаемых жилых помещений по договорам социального найма в многоквартирных домах муниципального образования город Канск, признанных в установленном порядке аварийными и подлежащими сносу;</w:t>
      </w:r>
    </w:p>
    <w:p w:rsidR="00AB4612" w:rsidRDefault="00AB4612" w:rsidP="007A6926">
      <w:pPr>
        <w:widowControl w:val="0"/>
        <w:autoSpaceDE w:val="0"/>
        <w:autoSpaceDN w:val="0"/>
        <w:adjustRightInd w:val="0"/>
        <w:ind w:firstLine="540"/>
        <w:jc w:val="both"/>
      </w:pPr>
      <w:r>
        <w:t xml:space="preserve">2.6. </w:t>
      </w:r>
      <w:r w:rsidRPr="00A84CA0">
        <w:t>Участие в</w:t>
      </w:r>
      <w:r>
        <w:t xml:space="preserve"> долевом строительстве многоквартирных домов для последующего предоставления жилых помещений гражданам – собственникам  жилья по договорам мены взамен изымаемых жилых помещений в многоквартирных домах муниципального образования город Канск, признанных в установленном порядке аварийными и подлежащими сносу.</w:t>
      </w:r>
    </w:p>
    <w:p w:rsidR="00AB4612" w:rsidRDefault="00AB4612" w:rsidP="007A6926">
      <w:pPr>
        <w:widowControl w:val="0"/>
        <w:autoSpaceDE w:val="0"/>
        <w:autoSpaceDN w:val="0"/>
        <w:adjustRightInd w:val="0"/>
        <w:ind w:firstLine="540"/>
        <w:jc w:val="both"/>
      </w:pPr>
      <w:r>
        <w:t>2.7.В</w:t>
      </w:r>
      <w:r w:rsidRPr="00920B0B">
        <w:t xml:space="preserve">ыплата лицам, в чьей собственности находятся жилые помещения, входящие в аварийный жилищный фонд, выкупной цены в соответствии со </w:t>
      </w:r>
      <w:hyperlink r:id="rId10" w:history="1">
        <w:r w:rsidRPr="00920B0B">
          <w:t>статьей 32</w:t>
        </w:r>
      </w:hyperlink>
      <w:r w:rsidRPr="00920B0B">
        <w:t xml:space="preserve"> Жилищного кодекса Российской Федерации при условии наличия у таких лиц в собственности других жилых поме</w:t>
      </w:r>
      <w:r>
        <w:t>щений, пригодных для проживания.</w:t>
      </w:r>
    </w:p>
    <w:p w:rsidR="00AB4612" w:rsidRDefault="00AB4612" w:rsidP="007A6926">
      <w:pPr>
        <w:widowControl w:val="0"/>
        <w:autoSpaceDE w:val="0"/>
        <w:autoSpaceDN w:val="0"/>
        <w:adjustRightInd w:val="0"/>
        <w:ind w:firstLine="540"/>
        <w:jc w:val="both"/>
      </w:pPr>
      <w:r>
        <w:t>2.8. Программа реализуется в течение 2013 - 2015 годов.</w:t>
      </w:r>
    </w:p>
    <w:p w:rsidR="00AB4612" w:rsidRDefault="00AB4612" w:rsidP="007A6926">
      <w:pPr>
        <w:widowControl w:val="0"/>
        <w:autoSpaceDE w:val="0"/>
        <w:autoSpaceDN w:val="0"/>
        <w:adjustRightInd w:val="0"/>
        <w:ind w:firstLine="540"/>
        <w:jc w:val="both"/>
      </w:pPr>
      <w:r>
        <w:t>2.9. Целевыми индикаторами и показателями результативности программы являются:</w:t>
      </w:r>
    </w:p>
    <w:p w:rsidR="00AB4612" w:rsidRDefault="00AB4612" w:rsidP="007A6926">
      <w:pPr>
        <w:widowControl w:val="0"/>
        <w:autoSpaceDE w:val="0"/>
        <w:autoSpaceDN w:val="0"/>
        <w:adjustRightInd w:val="0"/>
        <w:ind w:firstLine="540"/>
        <w:jc w:val="both"/>
      </w:pPr>
      <w:r>
        <w:t>- обеспечение жильем 1576 человек, переселяемых из аварийного жилищного фонда города Канска;</w:t>
      </w:r>
    </w:p>
    <w:p w:rsidR="00AB4612" w:rsidRDefault="00AB4612" w:rsidP="007A6926">
      <w:pPr>
        <w:widowControl w:val="0"/>
        <w:autoSpaceDE w:val="0"/>
        <w:autoSpaceDN w:val="0"/>
        <w:adjustRightInd w:val="0"/>
        <w:ind w:firstLine="540"/>
        <w:jc w:val="both"/>
      </w:pPr>
      <w:r>
        <w:t xml:space="preserve">- уменьшение доли аварийных </w:t>
      </w:r>
      <w:r w:rsidRPr="009F14A5">
        <w:t>многоквартирных домов</w:t>
      </w:r>
      <w:r>
        <w:t xml:space="preserve">, жители </w:t>
      </w:r>
      <w:r w:rsidRPr="007C316E">
        <w:t>которых</w:t>
      </w:r>
      <w:r>
        <w:t xml:space="preserve"> </w:t>
      </w:r>
      <w:r w:rsidRPr="007C316E">
        <w:t>переселены в рамках выполнения программ</w:t>
      </w:r>
      <w:r w:rsidRPr="009F14A5">
        <w:t>ы</w:t>
      </w:r>
      <w:r>
        <w:t xml:space="preserve">, </w:t>
      </w:r>
      <w:r w:rsidRPr="007C316E">
        <w:t>по отношению к</w:t>
      </w:r>
      <w:r>
        <w:t>о всему аварийному жилому фонду города Канс</w:t>
      </w:r>
      <w:r w:rsidR="002B2DC1">
        <w:t>ка на 51</w:t>
      </w:r>
      <w:r>
        <w:t xml:space="preserve"> %.</w:t>
      </w:r>
    </w:p>
    <w:p w:rsidR="00AB4612" w:rsidRDefault="00AB4612" w:rsidP="007A6926">
      <w:pPr>
        <w:widowControl w:val="0"/>
        <w:autoSpaceDE w:val="0"/>
        <w:autoSpaceDN w:val="0"/>
        <w:adjustRightInd w:val="0"/>
        <w:ind w:firstLine="540"/>
        <w:jc w:val="both"/>
      </w:pPr>
    </w:p>
    <w:p w:rsidR="00AB4612" w:rsidRDefault="00AB4612" w:rsidP="007A6926">
      <w:pPr>
        <w:widowControl w:val="0"/>
        <w:autoSpaceDE w:val="0"/>
        <w:autoSpaceDN w:val="0"/>
        <w:adjustRightInd w:val="0"/>
        <w:jc w:val="center"/>
        <w:outlineLvl w:val="1"/>
      </w:pPr>
      <w:r>
        <w:t>3. ОБЪЕМЫ И ИСТОЧНИКИ ФИНАНСИРОВАНИЯ ПРОГРАММЫ</w:t>
      </w:r>
    </w:p>
    <w:p w:rsidR="00AB4612" w:rsidRDefault="00AB4612" w:rsidP="007A6926">
      <w:pPr>
        <w:widowControl w:val="0"/>
        <w:autoSpaceDE w:val="0"/>
        <w:autoSpaceDN w:val="0"/>
        <w:adjustRightInd w:val="0"/>
        <w:jc w:val="both"/>
      </w:pPr>
    </w:p>
    <w:tbl>
      <w:tblPr>
        <w:tblW w:w="9770" w:type="dxa"/>
        <w:tblCellSpacing w:w="5" w:type="nil"/>
        <w:tblInd w:w="75" w:type="dxa"/>
        <w:tblLayout w:type="fixed"/>
        <w:tblCellMar>
          <w:left w:w="75" w:type="dxa"/>
          <w:right w:w="75" w:type="dxa"/>
        </w:tblCellMar>
        <w:tblLook w:val="0000" w:firstRow="0" w:lastRow="0" w:firstColumn="0" w:lastColumn="0" w:noHBand="0" w:noVBand="0"/>
      </w:tblPr>
      <w:tblGrid>
        <w:gridCol w:w="3686"/>
        <w:gridCol w:w="1559"/>
        <w:gridCol w:w="1559"/>
        <w:gridCol w:w="1560"/>
        <w:gridCol w:w="1406"/>
      </w:tblGrid>
      <w:tr w:rsidR="00AB4612" w:rsidTr="0060693A">
        <w:trPr>
          <w:trHeight w:val="400"/>
          <w:tblCellSpacing w:w="5" w:type="nil"/>
        </w:trPr>
        <w:tc>
          <w:tcPr>
            <w:tcW w:w="3686" w:type="dxa"/>
            <w:vMerge w:val="restart"/>
            <w:tcBorders>
              <w:top w:val="single" w:sz="4" w:space="0" w:color="auto"/>
              <w:left w:val="single" w:sz="4" w:space="0" w:color="auto"/>
              <w:bottom w:val="single" w:sz="4" w:space="0" w:color="auto"/>
              <w:right w:val="single" w:sz="4" w:space="0" w:color="auto"/>
            </w:tcBorders>
          </w:tcPr>
          <w:p w:rsidR="00AB4612" w:rsidRPr="00BB1B03" w:rsidRDefault="00AB4612" w:rsidP="0060693A">
            <w:pPr>
              <w:pStyle w:val="ConsPlusCell"/>
              <w:jc w:val="center"/>
              <w:rPr>
                <w:sz w:val="24"/>
                <w:szCs w:val="24"/>
              </w:rPr>
            </w:pPr>
            <w:r w:rsidRPr="00BB1B03">
              <w:rPr>
                <w:sz w:val="24"/>
                <w:szCs w:val="24"/>
              </w:rPr>
              <w:t xml:space="preserve">Наименование     источников      </w:t>
            </w:r>
            <w:r w:rsidRPr="00BB1B03">
              <w:rPr>
                <w:sz w:val="24"/>
                <w:szCs w:val="24"/>
              </w:rPr>
              <w:br/>
              <w:t xml:space="preserve">   финансирования</w:t>
            </w:r>
          </w:p>
        </w:tc>
        <w:tc>
          <w:tcPr>
            <w:tcW w:w="6084" w:type="dxa"/>
            <w:gridSpan w:val="4"/>
            <w:tcBorders>
              <w:top w:val="single" w:sz="4" w:space="0" w:color="auto"/>
              <w:left w:val="single" w:sz="4" w:space="0" w:color="auto"/>
              <w:bottom w:val="single" w:sz="4" w:space="0" w:color="auto"/>
              <w:right w:val="single" w:sz="4" w:space="0" w:color="auto"/>
            </w:tcBorders>
          </w:tcPr>
          <w:p w:rsidR="00AB4612" w:rsidRPr="00BB1B03" w:rsidRDefault="00AB4612" w:rsidP="0060693A">
            <w:pPr>
              <w:pStyle w:val="ConsPlusCell"/>
              <w:rPr>
                <w:sz w:val="24"/>
                <w:szCs w:val="24"/>
              </w:rPr>
            </w:pPr>
            <w:r w:rsidRPr="00BB1B03">
              <w:rPr>
                <w:sz w:val="24"/>
                <w:szCs w:val="24"/>
              </w:rPr>
              <w:t xml:space="preserve">         Объемы финансирования, тыс. руб.          </w:t>
            </w:r>
          </w:p>
        </w:tc>
      </w:tr>
      <w:tr w:rsidR="00AB4612" w:rsidTr="0060693A">
        <w:trPr>
          <w:tblCellSpacing w:w="5" w:type="nil"/>
        </w:trPr>
        <w:tc>
          <w:tcPr>
            <w:tcW w:w="3686" w:type="dxa"/>
            <w:vMerge/>
            <w:tcBorders>
              <w:left w:val="single" w:sz="4" w:space="0" w:color="auto"/>
              <w:bottom w:val="single" w:sz="4" w:space="0" w:color="auto"/>
              <w:right w:val="single" w:sz="4" w:space="0" w:color="auto"/>
            </w:tcBorders>
          </w:tcPr>
          <w:p w:rsidR="00AB4612" w:rsidRPr="00BB1B03" w:rsidRDefault="00AB4612" w:rsidP="0060693A">
            <w:pPr>
              <w:pStyle w:val="ConsPlusCell"/>
              <w:rPr>
                <w:sz w:val="24"/>
                <w:szCs w:val="24"/>
              </w:rPr>
            </w:pPr>
          </w:p>
        </w:tc>
        <w:tc>
          <w:tcPr>
            <w:tcW w:w="1559" w:type="dxa"/>
            <w:tcBorders>
              <w:left w:val="single" w:sz="4" w:space="0" w:color="auto"/>
              <w:bottom w:val="single" w:sz="4" w:space="0" w:color="auto"/>
              <w:right w:val="single" w:sz="4" w:space="0" w:color="auto"/>
            </w:tcBorders>
            <w:vAlign w:val="center"/>
          </w:tcPr>
          <w:p w:rsidR="00AB4612" w:rsidRPr="00BB1B03" w:rsidRDefault="00AB4612" w:rsidP="0060693A">
            <w:pPr>
              <w:pStyle w:val="ConsPlusCell"/>
              <w:jc w:val="center"/>
              <w:rPr>
                <w:sz w:val="24"/>
                <w:szCs w:val="24"/>
              </w:rPr>
            </w:pPr>
            <w:r w:rsidRPr="00BB1B03">
              <w:rPr>
                <w:sz w:val="24"/>
                <w:szCs w:val="24"/>
              </w:rPr>
              <w:t>Всего</w:t>
            </w:r>
          </w:p>
        </w:tc>
        <w:tc>
          <w:tcPr>
            <w:tcW w:w="1559" w:type="dxa"/>
            <w:tcBorders>
              <w:left w:val="single" w:sz="4" w:space="0" w:color="auto"/>
              <w:bottom w:val="single" w:sz="4" w:space="0" w:color="auto"/>
              <w:right w:val="single" w:sz="4" w:space="0" w:color="auto"/>
            </w:tcBorders>
            <w:vAlign w:val="center"/>
          </w:tcPr>
          <w:p w:rsidR="00AB4612" w:rsidRPr="00BB1B03" w:rsidRDefault="00AB4612" w:rsidP="0060693A">
            <w:pPr>
              <w:pStyle w:val="ConsPlusCell"/>
              <w:jc w:val="center"/>
              <w:rPr>
                <w:sz w:val="24"/>
                <w:szCs w:val="24"/>
              </w:rPr>
            </w:pPr>
            <w:r w:rsidRPr="00BB1B03">
              <w:rPr>
                <w:sz w:val="24"/>
                <w:szCs w:val="24"/>
              </w:rPr>
              <w:t>2013</w:t>
            </w:r>
            <w:r>
              <w:rPr>
                <w:sz w:val="24"/>
                <w:szCs w:val="24"/>
              </w:rPr>
              <w:t xml:space="preserve"> год</w:t>
            </w:r>
          </w:p>
        </w:tc>
        <w:tc>
          <w:tcPr>
            <w:tcW w:w="1560" w:type="dxa"/>
            <w:tcBorders>
              <w:left w:val="single" w:sz="4" w:space="0" w:color="auto"/>
              <w:bottom w:val="single" w:sz="4" w:space="0" w:color="auto"/>
              <w:right w:val="single" w:sz="4" w:space="0" w:color="auto"/>
            </w:tcBorders>
            <w:vAlign w:val="center"/>
          </w:tcPr>
          <w:p w:rsidR="00AB4612" w:rsidRPr="00BB1B03" w:rsidRDefault="00AB4612" w:rsidP="0060693A">
            <w:pPr>
              <w:pStyle w:val="ConsPlusCell"/>
              <w:jc w:val="center"/>
              <w:rPr>
                <w:sz w:val="24"/>
                <w:szCs w:val="24"/>
              </w:rPr>
            </w:pPr>
            <w:r w:rsidRPr="00BB1B03">
              <w:rPr>
                <w:sz w:val="24"/>
                <w:szCs w:val="24"/>
              </w:rPr>
              <w:t>2014</w:t>
            </w:r>
            <w:r>
              <w:rPr>
                <w:sz w:val="24"/>
                <w:szCs w:val="24"/>
              </w:rPr>
              <w:t xml:space="preserve"> год</w:t>
            </w:r>
          </w:p>
        </w:tc>
        <w:tc>
          <w:tcPr>
            <w:tcW w:w="1406" w:type="dxa"/>
            <w:tcBorders>
              <w:left w:val="single" w:sz="4" w:space="0" w:color="auto"/>
              <w:bottom w:val="single" w:sz="4" w:space="0" w:color="auto"/>
              <w:right w:val="single" w:sz="4" w:space="0" w:color="auto"/>
            </w:tcBorders>
            <w:vAlign w:val="center"/>
          </w:tcPr>
          <w:p w:rsidR="00AB4612" w:rsidRPr="00BB1B03" w:rsidRDefault="00AB4612" w:rsidP="0060693A">
            <w:pPr>
              <w:pStyle w:val="ConsPlusCell"/>
              <w:jc w:val="center"/>
              <w:rPr>
                <w:sz w:val="24"/>
                <w:szCs w:val="24"/>
              </w:rPr>
            </w:pPr>
            <w:r w:rsidRPr="00BB1B03">
              <w:rPr>
                <w:sz w:val="24"/>
                <w:szCs w:val="24"/>
              </w:rPr>
              <w:t>2015</w:t>
            </w:r>
            <w:r>
              <w:rPr>
                <w:sz w:val="24"/>
                <w:szCs w:val="24"/>
              </w:rPr>
              <w:t xml:space="preserve"> год</w:t>
            </w:r>
          </w:p>
        </w:tc>
      </w:tr>
      <w:tr w:rsidR="00AB4612" w:rsidTr="0060693A">
        <w:trPr>
          <w:trHeight w:val="400"/>
          <w:tblCellSpacing w:w="5" w:type="nil"/>
        </w:trPr>
        <w:tc>
          <w:tcPr>
            <w:tcW w:w="3686" w:type="dxa"/>
            <w:tcBorders>
              <w:left w:val="single" w:sz="4" w:space="0" w:color="auto"/>
              <w:bottom w:val="single" w:sz="4" w:space="0" w:color="auto"/>
              <w:right w:val="single" w:sz="4" w:space="0" w:color="auto"/>
            </w:tcBorders>
          </w:tcPr>
          <w:p w:rsidR="00AB4612" w:rsidRPr="00BB1B03" w:rsidRDefault="00AB4612" w:rsidP="0060693A">
            <w:pPr>
              <w:pStyle w:val="ConsPlusCell"/>
              <w:rPr>
                <w:sz w:val="24"/>
                <w:szCs w:val="24"/>
              </w:rPr>
            </w:pPr>
            <w:r>
              <w:rPr>
                <w:sz w:val="24"/>
                <w:szCs w:val="24"/>
              </w:rPr>
              <w:lastRenderedPageBreak/>
              <w:t xml:space="preserve">Всего на реализацию </w:t>
            </w:r>
            <w:r w:rsidRPr="00BB1B03">
              <w:rPr>
                <w:sz w:val="24"/>
                <w:szCs w:val="24"/>
              </w:rPr>
              <w:t>мероприятий программы</w:t>
            </w:r>
          </w:p>
        </w:tc>
        <w:tc>
          <w:tcPr>
            <w:tcW w:w="1559" w:type="dxa"/>
            <w:tcBorders>
              <w:left w:val="single" w:sz="4" w:space="0" w:color="auto"/>
              <w:bottom w:val="single" w:sz="4" w:space="0" w:color="auto"/>
              <w:right w:val="single" w:sz="4" w:space="0" w:color="auto"/>
            </w:tcBorders>
            <w:vAlign w:val="center"/>
          </w:tcPr>
          <w:p w:rsidR="00AB4612" w:rsidRPr="00BB1B03" w:rsidRDefault="00AB4612" w:rsidP="0060693A">
            <w:pPr>
              <w:pStyle w:val="ConsPlusCell"/>
              <w:jc w:val="center"/>
              <w:rPr>
                <w:sz w:val="24"/>
                <w:szCs w:val="24"/>
              </w:rPr>
            </w:pPr>
            <w:r w:rsidRPr="00BB1B03">
              <w:rPr>
                <w:sz w:val="24"/>
                <w:szCs w:val="24"/>
              </w:rPr>
              <w:t>1 188 792,9</w:t>
            </w:r>
          </w:p>
        </w:tc>
        <w:tc>
          <w:tcPr>
            <w:tcW w:w="1559" w:type="dxa"/>
            <w:tcBorders>
              <w:left w:val="single" w:sz="4" w:space="0" w:color="auto"/>
              <w:bottom w:val="single" w:sz="4" w:space="0" w:color="auto"/>
              <w:right w:val="single" w:sz="4" w:space="0" w:color="auto"/>
            </w:tcBorders>
            <w:vAlign w:val="center"/>
          </w:tcPr>
          <w:p w:rsidR="00AB4612" w:rsidRPr="00BB1B03" w:rsidRDefault="00AB4612" w:rsidP="0060693A">
            <w:pPr>
              <w:pStyle w:val="ConsPlusCell"/>
              <w:jc w:val="center"/>
              <w:rPr>
                <w:sz w:val="24"/>
                <w:szCs w:val="24"/>
              </w:rPr>
            </w:pPr>
            <w:r w:rsidRPr="00BB1B03">
              <w:rPr>
                <w:bCs/>
                <w:sz w:val="24"/>
                <w:szCs w:val="24"/>
              </w:rPr>
              <w:t>195 960,5</w:t>
            </w:r>
          </w:p>
        </w:tc>
        <w:tc>
          <w:tcPr>
            <w:tcW w:w="1560" w:type="dxa"/>
            <w:tcBorders>
              <w:left w:val="single" w:sz="4" w:space="0" w:color="auto"/>
              <w:bottom w:val="single" w:sz="4" w:space="0" w:color="auto"/>
              <w:right w:val="single" w:sz="4" w:space="0" w:color="auto"/>
            </w:tcBorders>
            <w:vAlign w:val="center"/>
          </w:tcPr>
          <w:p w:rsidR="00AB4612" w:rsidRPr="00BB1B03" w:rsidRDefault="00AB4612" w:rsidP="0060693A">
            <w:pPr>
              <w:pStyle w:val="ConsPlusCell"/>
              <w:jc w:val="center"/>
              <w:rPr>
                <w:sz w:val="24"/>
                <w:szCs w:val="24"/>
              </w:rPr>
            </w:pPr>
            <w:r w:rsidRPr="00BB1B03">
              <w:rPr>
                <w:sz w:val="24"/>
                <w:szCs w:val="24"/>
              </w:rPr>
              <w:t>272 167,1</w:t>
            </w:r>
          </w:p>
        </w:tc>
        <w:tc>
          <w:tcPr>
            <w:tcW w:w="1406" w:type="dxa"/>
            <w:tcBorders>
              <w:left w:val="single" w:sz="4" w:space="0" w:color="auto"/>
              <w:bottom w:val="single" w:sz="4" w:space="0" w:color="auto"/>
              <w:right w:val="single" w:sz="4" w:space="0" w:color="auto"/>
            </w:tcBorders>
            <w:vAlign w:val="center"/>
          </w:tcPr>
          <w:p w:rsidR="00AB4612" w:rsidRPr="00BB1B03" w:rsidRDefault="00AB4612" w:rsidP="0060693A">
            <w:pPr>
              <w:pStyle w:val="ConsPlusCell"/>
              <w:jc w:val="center"/>
              <w:rPr>
                <w:sz w:val="24"/>
                <w:szCs w:val="24"/>
              </w:rPr>
            </w:pPr>
            <w:r w:rsidRPr="00BB1B03">
              <w:rPr>
                <w:sz w:val="24"/>
                <w:szCs w:val="24"/>
              </w:rPr>
              <w:t>720 665,3</w:t>
            </w:r>
          </w:p>
        </w:tc>
      </w:tr>
      <w:tr w:rsidR="00AB4612" w:rsidTr="0060693A">
        <w:trPr>
          <w:trHeight w:val="400"/>
          <w:tblCellSpacing w:w="5" w:type="nil"/>
        </w:trPr>
        <w:tc>
          <w:tcPr>
            <w:tcW w:w="3686" w:type="dxa"/>
            <w:tcBorders>
              <w:left w:val="single" w:sz="4" w:space="0" w:color="auto"/>
              <w:bottom w:val="single" w:sz="4" w:space="0" w:color="auto"/>
              <w:right w:val="single" w:sz="4" w:space="0" w:color="auto"/>
            </w:tcBorders>
          </w:tcPr>
          <w:p w:rsidR="00AB4612" w:rsidRPr="00BB1B03" w:rsidRDefault="00AB4612" w:rsidP="0060693A">
            <w:pPr>
              <w:pStyle w:val="ConsPlusCell"/>
              <w:rPr>
                <w:sz w:val="24"/>
                <w:szCs w:val="24"/>
              </w:rPr>
            </w:pPr>
            <w:r w:rsidRPr="00BB1B03">
              <w:rPr>
                <w:sz w:val="24"/>
                <w:szCs w:val="24"/>
              </w:rPr>
              <w:t>средства Фонда</w:t>
            </w:r>
          </w:p>
        </w:tc>
        <w:tc>
          <w:tcPr>
            <w:tcW w:w="1559" w:type="dxa"/>
            <w:tcBorders>
              <w:left w:val="single" w:sz="4" w:space="0" w:color="auto"/>
              <w:bottom w:val="single" w:sz="4" w:space="0" w:color="auto"/>
              <w:right w:val="single" w:sz="4" w:space="0" w:color="auto"/>
            </w:tcBorders>
            <w:vAlign w:val="center"/>
          </w:tcPr>
          <w:p w:rsidR="00AB4612" w:rsidRPr="00BB1B03" w:rsidRDefault="00AB4612" w:rsidP="0060693A">
            <w:pPr>
              <w:pStyle w:val="ConsPlusCell"/>
              <w:jc w:val="center"/>
              <w:rPr>
                <w:sz w:val="24"/>
                <w:szCs w:val="24"/>
              </w:rPr>
            </w:pPr>
            <w:r w:rsidRPr="00BB1B03">
              <w:rPr>
                <w:sz w:val="24"/>
                <w:szCs w:val="24"/>
              </w:rPr>
              <w:t>376 625,1</w:t>
            </w:r>
          </w:p>
        </w:tc>
        <w:tc>
          <w:tcPr>
            <w:tcW w:w="1559" w:type="dxa"/>
            <w:tcBorders>
              <w:left w:val="single" w:sz="4" w:space="0" w:color="auto"/>
              <w:bottom w:val="single" w:sz="4" w:space="0" w:color="auto"/>
              <w:right w:val="single" w:sz="4" w:space="0" w:color="auto"/>
            </w:tcBorders>
            <w:vAlign w:val="center"/>
          </w:tcPr>
          <w:p w:rsidR="00AB4612" w:rsidRPr="00BB1B03" w:rsidRDefault="00AB4612" w:rsidP="0060693A">
            <w:pPr>
              <w:pStyle w:val="ConsPlusCell"/>
              <w:jc w:val="center"/>
              <w:rPr>
                <w:bCs/>
                <w:sz w:val="24"/>
                <w:szCs w:val="24"/>
              </w:rPr>
            </w:pPr>
            <w:r w:rsidRPr="00BB1B03">
              <w:rPr>
                <w:bCs/>
                <w:sz w:val="24"/>
                <w:szCs w:val="24"/>
              </w:rPr>
              <w:t>92 373,8</w:t>
            </w:r>
          </w:p>
        </w:tc>
        <w:tc>
          <w:tcPr>
            <w:tcW w:w="1560" w:type="dxa"/>
            <w:tcBorders>
              <w:left w:val="single" w:sz="4" w:space="0" w:color="auto"/>
              <w:bottom w:val="single" w:sz="4" w:space="0" w:color="auto"/>
              <w:right w:val="single" w:sz="4" w:space="0" w:color="auto"/>
            </w:tcBorders>
            <w:vAlign w:val="center"/>
          </w:tcPr>
          <w:p w:rsidR="00AB4612" w:rsidRPr="00BB1B03" w:rsidRDefault="00AB4612" w:rsidP="0060693A">
            <w:pPr>
              <w:pStyle w:val="ConsPlusCell"/>
              <w:jc w:val="center"/>
              <w:rPr>
                <w:sz w:val="24"/>
                <w:szCs w:val="24"/>
              </w:rPr>
            </w:pPr>
            <w:r w:rsidRPr="00BB1B03">
              <w:rPr>
                <w:sz w:val="24"/>
                <w:szCs w:val="24"/>
              </w:rPr>
              <w:t>256 238,5</w:t>
            </w:r>
          </w:p>
        </w:tc>
        <w:tc>
          <w:tcPr>
            <w:tcW w:w="1406" w:type="dxa"/>
            <w:tcBorders>
              <w:left w:val="single" w:sz="4" w:space="0" w:color="auto"/>
              <w:bottom w:val="single" w:sz="4" w:space="0" w:color="auto"/>
              <w:right w:val="single" w:sz="4" w:space="0" w:color="auto"/>
            </w:tcBorders>
            <w:vAlign w:val="center"/>
          </w:tcPr>
          <w:p w:rsidR="00AB4612" w:rsidRPr="00BB1B03" w:rsidRDefault="00AB4612" w:rsidP="0060693A">
            <w:pPr>
              <w:pStyle w:val="ConsPlusCell"/>
              <w:jc w:val="center"/>
              <w:rPr>
                <w:sz w:val="24"/>
                <w:szCs w:val="24"/>
              </w:rPr>
            </w:pPr>
            <w:r w:rsidRPr="00BB1B03">
              <w:rPr>
                <w:sz w:val="24"/>
                <w:szCs w:val="24"/>
              </w:rPr>
              <w:t>28 012,8</w:t>
            </w:r>
          </w:p>
        </w:tc>
      </w:tr>
      <w:tr w:rsidR="00AB4612" w:rsidTr="0060693A">
        <w:trPr>
          <w:trHeight w:val="400"/>
          <w:tblCellSpacing w:w="5" w:type="nil"/>
        </w:trPr>
        <w:tc>
          <w:tcPr>
            <w:tcW w:w="3686" w:type="dxa"/>
            <w:tcBorders>
              <w:left w:val="single" w:sz="4" w:space="0" w:color="auto"/>
              <w:bottom w:val="single" w:sz="4" w:space="0" w:color="auto"/>
              <w:right w:val="single" w:sz="4" w:space="0" w:color="auto"/>
            </w:tcBorders>
          </w:tcPr>
          <w:p w:rsidR="00AB4612" w:rsidRPr="00BB1B03" w:rsidRDefault="00AB4612" w:rsidP="0060693A">
            <w:pPr>
              <w:pStyle w:val="ConsPlusCell"/>
              <w:rPr>
                <w:sz w:val="24"/>
                <w:szCs w:val="24"/>
              </w:rPr>
            </w:pPr>
            <w:r w:rsidRPr="00BB1B03">
              <w:rPr>
                <w:sz w:val="24"/>
                <w:szCs w:val="24"/>
              </w:rPr>
              <w:t xml:space="preserve">средства краевого бюджета              </w:t>
            </w:r>
          </w:p>
        </w:tc>
        <w:tc>
          <w:tcPr>
            <w:tcW w:w="1559" w:type="dxa"/>
            <w:tcBorders>
              <w:left w:val="single" w:sz="4" w:space="0" w:color="auto"/>
              <w:bottom w:val="single" w:sz="4" w:space="0" w:color="auto"/>
              <w:right w:val="single" w:sz="4" w:space="0" w:color="auto"/>
            </w:tcBorders>
            <w:vAlign w:val="center"/>
          </w:tcPr>
          <w:p w:rsidR="00AB4612" w:rsidRPr="00BB1B03" w:rsidRDefault="00AB4612" w:rsidP="0060693A">
            <w:pPr>
              <w:pStyle w:val="ConsPlusCell"/>
              <w:jc w:val="center"/>
              <w:rPr>
                <w:sz w:val="24"/>
                <w:szCs w:val="24"/>
              </w:rPr>
            </w:pPr>
            <w:r w:rsidRPr="00BB1B03">
              <w:rPr>
                <w:sz w:val="24"/>
                <w:szCs w:val="24"/>
              </w:rPr>
              <w:t>583 260,7</w:t>
            </w:r>
          </w:p>
        </w:tc>
        <w:tc>
          <w:tcPr>
            <w:tcW w:w="1559" w:type="dxa"/>
            <w:tcBorders>
              <w:left w:val="single" w:sz="4" w:space="0" w:color="auto"/>
              <w:bottom w:val="single" w:sz="4" w:space="0" w:color="auto"/>
              <w:right w:val="single" w:sz="4" w:space="0" w:color="auto"/>
            </w:tcBorders>
            <w:vAlign w:val="center"/>
          </w:tcPr>
          <w:p w:rsidR="00AB4612" w:rsidRPr="00BB1B03" w:rsidRDefault="00AB4612" w:rsidP="0060693A">
            <w:pPr>
              <w:pStyle w:val="ConsPlusCell"/>
              <w:jc w:val="center"/>
              <w:rPr>
                <w:sz w:val="24"/>
                <w:szCs w:val="24"/>
              </w:rPr>
            </w:pPr>
            <w:r w:rsidRPr="00BB1B03">
              <w:rPr>
                <w:sz w:val="24"/>
                <w:szCs w:val="24"/>
              </w:rPr>
              <w:t>64 406,7</w:t>
            </w:r>
          </w:p>
        </w:tc>
        <w:tc>
          <w:tcPr>
            <w:tcW w:w="1560" w:type="dxa"/>
            <w:tcBorders>
              <w:left w:val="single" w:sz="4" w:space="0" w:color="auto"/>
              <w:bottom w:val="single" w:sz="4" w:space="0" w:color="auto"/>
              <w:right w:val="single" w:sz="4" w:space="0" w:color="auto"/>
            </w:tcBorders>
            <w:vAlign w:val="center"/>
          </w:tcPr>
          <w:p w:rsidR="00AB4612" w:rsidRPr="00BB1B03" w:rsidRDefault="00AB4612" w:rsidP="0060693A">
            <w:pPr>
              <w:pStyle w:val="ConsPlusCell"/>
              <w:jc w:val="center"/>
              <w:rPr>
                <w:sz w:val="24"/>
                <w:szCs w:val="24"/>
              </w:rPr>
            </w:pPr>
            <w:r w:rsidRPr="00BB1B03">
              <w:rPr>
                <w:sz w:val="24"/>
                <w:szCs w:val="24"/>
              </w:rPr>
              <w:t>233,2</w:t>
            </w:r>
          </w:p>
        </w:tc>
        <w:tc>
          <w:tcPr>
            <w:tcW w:w="1406" w:type="dxa"/>
            <w:tcBorders>
              <w:left w:val="single" w:sz="4" w:space="0" w:color="auto"/>
              <w:bottom w:val="single" w:sz="4" w:space="0" w:color="auto"/>
              <w:right w:val="single" w:sz="4" w:space="0" w:color="auto"/>
            </w:tcBorders>
            <w:vAlign w:val="center"/>
          </w:tcPr>
          <w:p w:rsidR="00AB4612" w:rsidRPr="00BB1B03" w:rsidRDefault="00AB4612" w:rsidP="0060693A">
            <w:pPr>
              <w:pStyle w:val="ConsPlusCell"/>
              <w:jc w:val="center"/>
              <w:rPr>
                <w:sz w:val="24"/>
                <w:szCs w:val="24"/>
              </w:rPr>
            </w:pPr>
            <w:r w:rsidRPr="00BB1B03">
              <w:rPr>
                <w:sz w:val="24"/>
                <w:szCs w:val="24"/>
              </w:rPr>
              <w:t>518 620,8</w:t>
            </w:r>
          </w:p>
        </w:tc>
      </w:tr>
      <w:tr w:rsidR="00AB4612" w:rsidTr="0060693A">
        <w:trPr>
          <w:trHeight w:val="400"/>
          <w:tblCellSpacing w:w="5" w:type="nil"/>
        </w:trPr>
        <w:tc>
          <w:tcPr>
            <w:tcW w:w="3686" w:type="dxa"/>
            <w:tcBorders>
              <w:top w:val="single" w:sz="4" w:space="0" w:color="auto"/>
              <w:left w:val="single" w:sz="4" w:space="0" w:color="auto"/>
              <w:bottom w:val="single" w:sz="4" w:space="0" w:color="auto"/>
              <w:right w:val="single" w:sz="4" w:space="0" w:color="auto"/>
            </w:tcBorders>
          </w:tcPr>
          <w:p w:rsidR="00AB4612" w:rsidRPr="00BB1B03" w:rsidRDefault="00AB4612" w:rsidP="0060693A">
            <w:pPr>
              <w:pStyle w:val="ConsPlusCell"/>
              <w:rPr>
                <w:sz w:val="24"/>
                <w:szCs w:val="24"/>
              </w:rPr>
            </w:pPr>
            <w:r w:rsidRPr="00BB1B03">
              <w:rPr>
                <w:sz w:val="24"/>
                <w:szCs w:val="24"/>
              </w:rPr>
              <w:t xml:space="preserve">средства местного бюджета              </w:t>
            </w:r>
          </w:p>
        </w:tc>
        <w:tc>
          <w:tcPr>
            <w:tcW w:w="1559" w:type="dxa"/>
            <w:tcBorders>
              <w:top w:val="single" w:sz="4" w:space="0" w:color="auto"/>
              <w:left w:val="single" w:sz="4" w:space="0" w:color="auto"/>
              <w:bottom w:val="single" w:sz="4" w:space="0" w:color="auto"/>
              <w:right w:val="single" w:sz="4" w:space="0" w:color="auto"/>
            </w:tcBorders>
            <w:vAlign w:val="center"/>
          </w:tcPr>
          <w:p w:rsidR="00AB4612" w:rsidRPr="00BB1B03" w:rsidRDefault="00AB4612" w:rsidP="0060693A">
            <w:pPr>
              <w:pStyle w:val="ConsPlusCell"/>
              <w:jc w:val="center"/>
              <w:rPr>
                <w:sz w:val="24"/>
                <w:szCs w:val="24"/>
              </w:rPr>
            </w:pPr>
            <w:r w:rsidRPr="00BB1B03">
              <w:rPr>
                <w:sz w:val="24"/>
                <w:szCs w:val="24"/>
              </w:rPr>
              <w:t>9 780,7</w:t>
            </w:r>
          </w:p>
        </w:tc>
        <w:tc>
          <w:tcPr>
            <w:tcW w:w="1559" w:type="dxa"/>
            <w:tcBorders>
              <w:top w:val="single" w:sz="4" w:space="0" w:color="auto"/>
              <w:left w:val="single" w:sz="4" w:space="0" w:color="auto"/>
              <w:bottom w:val="single" w:sz="4" w:space="0" w:color="auto"/>
              <w:right w:val="single" w:sz="4" w:space="0" w:color="auto"/>
            </w:tcBorders>
            <w:vAlign w:val="center"/>
          </w:tcPr>
          <w:p w:rsidR="00AB4612" w:rsidRPr="00BB1B03" w:rsidRDefault="00AB4612" w:rsidP="0060693A">
            <w:pPr>
              <w:pStyle w:val="ConsPlusCell"/>
              <w:jc w:val="center"/>
              <w:rPr>
                <w:sz w:val="24"/>
                <w:szCs w:val="24"/>
              </w:rPr>
            </w:pPr>
            <w:r w:rsidRPr="00BB1B03">
              <w:rPr>
                <w:sz w:val="24"/>
                <w:szCs w:val="24"/>
              </w:rPr>
              <w:t>1 583,7</w:t>
            </w:r>
          </w:p>
        </w:tc>
        <w:tc>
          <w:tcPr>
            <w:tcW w:w="1560" w:type="dxa"/>
            <w:tcBorders>
              <w:top w:val="single" w:sz="4" w:space="0" w:color="auto"/>
              <w:left w:val="single" w:sz="4" w:space="0" w:color="auto"/>
              <w:bottom w:val="single" w:sz="4" w:space="0" w:color="auto"/>
              <w:right w:val="single" w:sz="4" w:space="0" w:color="auto"/>
            </w:tcBorders>
            <w:vAlign w:val="center"/>
          </w:tcPr>
          <w:p w:rsidR="00AB4612" w:rsidRPr="00BB1B03" w:rsidRDefault="00AB4612" w:rsidP="0060693A">
            <w:pPr>
              <w:pStyle w:val="ConsPlusCell"/>
              <w:jc w:val="center"/>
              <w:rPr>
                <w:sz w:val="24"/>
                <w:szCs w:val="24"/>
              </w:rPr>
            </w:pPr>
            <w:r w:rsidRPr="00BB1B03">
              <w:rPr>
                <w:sz w:val="24"/>
                <w:szCs w:val="24"/>
              </w:rPr>
              <w:t>2 675,4</w:t>
            </w:r>
          </w:p>
        </w:tc>
        <w:tc>
          <w:tcPr>
            <w:tcW w:w="1406" w:type="dxa"/>
            <w:tcBorders>
              <w:top w:val="single" w:sz="4" w:space="0" w:color="auto"/>
              <w:left w:val="single" w:sz="4" w:space="0" w:color="auto"/>
              <w:bottom w:val="single" w:sz="4" w:space="0" w:color="auto"/>
              <w:right w:val="single" w:sz="4" w:space="0" w:color="auto"/>
            </w:tcBorders>
            <w:vAlign w:val="center"/>
          </w:tcPr>
          <w:p w:rsidR="00AB4612" w:rsidRPr="00BB1B03" w:rsidRDefault="00AB4612" w:rsidP="0060693A">
            <w:pPr>
              <w:pStyle w:val="ConsPlusCell"/>
              <w:jc w:val="center"/>
              <w:rPr>
                <w:sz w:val="24"/>
                <w:szCs w:val="24"/>
              </w:rPr>
            </w:pPr>
            <w:r w:rsidRPr="00BB1B03">
              <w:rPr>
                <w:sz w:val="24"/>
                <w:szCs w:val="24"/>
              </w:rPr>
              <w:t>5 521,6</w:t>
            </w:r>
          </w:p>
        </w:tc>
      </w:tr>
      <w:tr w:rsidR="00AB4612" w:rsidTr="0060693A">
        <w:trPr>
          <w:trHeight w:val="400"/>
          <w:tblCellSpacing w:w="5" w:type="nil"/>
        </w:trPr>
        <w:tc>
          <w:tcPr>
            <w:tcW w:w="3686" w:type="dxa"/>
            <w:tcBorders>
              <w:top w:val="single" w:sz="4" w:space="0" w:color="auto"/>
              <w:left w:val="single" w:sz="4" w:space="0" w:color="auto"/>
              <w:bottom w:val="single" w:sz="4" w:space="0" w:color="auto"/>
              <w:right w:val="single" w:sz="4" w:space="0" w:color="auto"/>
            </w:tcBorders>
          </w:tcPr>
          <w:p w:rsidR="00AB4612" w:rsidRPr="00BB1B03" w:rsidRDefault="00AB4612" w:rsidP="0060693A">
            <w:pPr>
              <w:pStyle w:val="ConsPlusCell"/>
              <w:rPr>
                <w:sz w:val="24"/>
                <w:szCs w:val="24"/>
              </w:rPr>
            </w:pPr>
            <w:r>
              <w:rPr>
                <w:sz w:val="24"/>
                <w:szCs w:val="24"/>
              </w:rPr>
              <w:t xml:space="preserve">средства краевого бюджета на </w:t>
            </w:r>
            <w:r w:rsidRPr="00BB1B03">
              <w:rPr>
                <w:sz w:val="24"/>
                <w:szCs w:val="24"/>
              </w:rPr>
              <w:t>оплату разницы в стоимости жилого помещения</w:t>
            </w:r>
          </w:p>
        </w:tc>
        <w:tc>
          <w:tcPr>
            <w:tcW w:w="1559" w:type="dxa"/>
            <w:tcBorders>
              <w:top w:val="single" w:sz="4" w:space="0" w:color="auto"/>
              <w:left w:val="single" w:sz="4" w:space="0" w:color="auto"/>
              <w:bottom w:val="single" w:sz="4" w:space="0" w:color="auto"/>
              <w:right w:val="single" w:sz="4" w:space="0" w:color="auto"/>
            </w:tcBorders>
            <w:vAlign w:val="center"/>
          </w:tcPr>
          <w:p w:rsidR="00AB4612" w:rsidRPr="00BB1B03" w:rsidRDefault="00AB4612" w:rsidP="0060693A">
            <w:pPr>
              <w:pStyle w:val="ConsPlusCell"/>
              <w:jc w:val="center"/>
              <w:rPr>
                <w:sz w:val="24"/>
                <w:szCs w:val="24"/>
              </w:rPr>
            </w:pPr>
            <w:r w:rsidRPr="00BB1B03">
              <w:rPr>
                <w:sz w:val="24"/>
                <w:szCs w:val="24"/>
              </w:rPr>
              <w:t>219 126,4</w:t>
            </w:r>
          </w:p>
        </w:tc>
        <w:tc>
          <w:tcPr>
            <w:tcW w:w="1559" w:type="dxa"/>
            <w:tcBorders>
              <w:top w:val="single" w:sz="4" w:space="0" w:color="auto"/>
              <w:left w:val="single" w:sz="4" w:space="0" w:color="auto"/>
              <w:bottom w:val="single" w:sz="4" w:space="0" w:color="auto"/>
              <w:right w:val="single" w:sz="4" w:space="0" w:color="auto"/>
            </w:tcBorders>
            <w:vAlign w:val="center"/>
          </w:tcPr>
          <w:p w:rsidR="00AB4612" w:rsidRPr="00BB1B03" w:rsidRDefault="00AB4612" w:rsidP="0060693A">
            <w:pPr>
              <w:pStyle w:val="ConsPlusCell"/>
              <w:jc w:val="center"/>
              <w:rPr>
                <w:sz w:val="24"/>
                <w:szCs w:val="24"/>
              </w:rPr>
            </w:pPr>
            <w:r w:rsidRPr="00BB1B03">
              <w:rPr>
                <w:sz w:val="24"/>
                <w:szCs w:val="24"/>
              </w:rPr>
              <w:t>37 596,3</w:t>
            </w:r>
          </w:p>
        </w:tc>
        <w:tc>
          <w:tcPr>
            <w:tcW w:w="1560" w:type="dxa"/>
            <w:tcBorders>
              <w:top w:val="single" w:sz="4" w:space="0" w:color="auto"/>
              <w:left w:val="single" w:sz="4" w:space="0" w:color="auto"/>
              <w:bottom w:val="single" w:sz="4" w:space="0" w:color="auto"/>
              <w:right w:val="single" w:sz="4" w:space="0" w:color="auto"/>
            </w:tcBorders>
            <w:vAlign w:val="center"/>
          </w:tcPr>
          <w:p w:rsidR="00AB4612" w:rsidRPr="00BB1B03" w:rsidRDefault="00AB4612" w:rsidP="0060693A">
            <w:pPr>
              <w:pStyle w:val="ConsPlusCell"/>
              <w:jc w:val="center"/>
              <w:rPr>
                <w:sz w:val="24"/>
                <w:szCs w:val="24"/>
              </w:rPr>
            </w:pPr>
            <w:r w:rsidRPr="00BB1B03">
              <w:rPr>
                <w:sz w:val="24"/>
                <w:szCs w:val="24"/>
              </w:rPr>
              <w:t>13 020,0</w:t>
            </w:r>
          </w:p>
        </w:tc>
        <w:tc>
          <w:tcPr>
            <w:tcW w:w="1406" w:type="dxa"/>
            <w:tcBorders>
              <w:top w:val="single" w:sz="4" w:space="0" w:color="auto"/>
              <w:left w:val="single" w:sz="4" w:space="0" w:color="auto"/>
              <w:bottom w:val="single" w:sz="4" w:space="0" w:color="auto"/>
              <w:right w:val="single" w:sz="4" w:space="0" w:color="auto"/>
            </w:tcBorders>
            <w:vAlign w:val="center"/>
          </w:tcPr>
          <w:p w:rsidR="00AB4612" w:rsidRPr="00BB1B03" w:rsidRDefault="00AB4612" w:rsidP="0060693A">
            <w:pPr>
              <w:pStyle w:val="ConsPlusCell"/>
              <w:jc w:val="center"/>
              <w:rPr>
                <w:sz w:val="24"/>
                <w:szCs w:val="24"/>
              </w:rPr>
            </w:pPr>
            <w:r w:rsidRPr="00BB1B03">
              <w:rPr>
                <w:sz w:val="24"/>
                <w:szCs w:val="24"/>
              </w:rPr>
              <w:t>168 510,1</w:t>
            </w:r>
          </w:p>
        </w:tc>
      </w:tr>
    </w:tbl>
    <w:p w:rsidR="00AB4612" w:rsidRDefault="00AB4612" w:rsidP="007A6926">
      <w:pPr>
        <w:widowControl w:val="0"/>
        <w:autoSpaceDE w:val="0"/>
        <w:autoSpaceDN w:val="0"/>
        <w:adjustRightInd w:val="0"/>
        <w:jc w:val="center"/>
        <w:outlineLvl w:val="1"/>
      </w:pPr>
    </w:p>
    <w:p w:rsidR="00AB4612" w:rsidRDefault="00AB4612" w:rsidP="007A6926">
      <w:pPr>
        <w:widowControl w:val="0"/>
        <w:autoSpaceDE w:val="0"/>
        <w:autoSpaceDN w:val="0"/>
        <w:adjustRightInd w:val="0"/>
        <w:jc w:val="center"/>
        <w:outlineLvl w:val="1"/>
      </w:pPr>
      <w:r>
        <w:t>4. ОБОСНОВАНИЕ ОБЪЕМА СРЕДСТВ НА РЕАЛИЗАЦИЮ ПРОГРАММЫ С УКАЗАНИЕМ СПОСОБОВ ПЕРЕСЕЛЕНИЯ ГРАЖДАН</w:t>
      </w:r>
    </w:p>
    <w:p w:rsidR="00AB4612" w:rsidRDefault="00AB4612" w:rsidP="007A6926">
      <w:pPr>
        <w:widowControl w:val="0"/>
        <w:autoSpaceDE w:val="0"/>
        <w:autoSpaceDN w:val="0"/>
        <w:adjustRightInd w:val="0"/>
        <w:jc w:val="center"/>
      </w:pPr>
      <w:r>
        <w:t>ИЗ АВАРИЙНОГО ЖИЛИЩНОГО ФОНДА</w:t>
      </w:r>
    </w:p>
    <w:p w:rsidR="00AB4612" w:rsidRDefault="00AB4612" w:rsidP="007A6926">
      <w:pPr>
        <w:widowControl w:val="0"/>
        <w:autoSpaceDE w:val="0"/>
        <w:autoSpaceDN w:val="0"/>
        <w:adjustRightInd w:val="0"/>
        <w:jc w:val="both"/>
      </w:pPr>
    </w:p>
    <w:p w:rsidR="00AB4612" w:rsidRDefault="00AB4612" w:rsidP="007A6926">
      <w:pPr>
        <w:widowControl w:val="0"/>
        <w:autoSpaceDE w:val="0"/>
        <w:autoSpaceDN w:val="0"/>
        <w:adjustRightInd w:val="0"/>
        <w:ind w:firstLine="540"/>
        <w:jc w:val="both"/>
      </w:pPr>
      <w:r>
        <w:t xml:space="preserve">Стоимость переселения граждан из аварийного жилищного фонда в рамках программы определяется на основании планируемой </w:t>
      </w:r>
      <w:proofErr w:type="gramStart"/>
      <w:r>
        <w:t>стоимости одного квадратного метра строительства общей площади многоквартирного жилого дома</w:t>
      </w:r>
      <w:proofErr w:type="gramEnd"/>
      <w:r>
        <w:t>.</w:t>
      </w:r>
    </w:p>
    <w:p w:rsidR="00AB4612" w:rsidRDefault="00AB4612" w:rsidP="007A6926">
      <w:pPr>
        <w:widowControl w:val="0"/>
        <w:autoSpaceDE w:val="0"/>
        <w:autoSpaceDN w:val="0"/>
        <w:adjustRightInd w:val="0"/>
        <w:ind w:firstLine="540"/>
        <w:jc w:val="both"/>
      </w:pPr>
      <w:proofErr w:type="gramStart"/>
      <w:r>
        <w:t>В соответствии с приказом министерства регионального развития Российской Федерации от 27.12.2012 № 554 стоимость одного квадратного метра общей площади жилого помещения, предназначенной для определения в 2013 году размера стоимости одного квадратного метра общей площади жилых помещений, используемой при приобретении жилых помещений в рамках реализации Федерального закона от 21.07.2007 № 185-ФЗ «О фонде содействия реформированию жилищно-коммунального хозяйства» для Красноярского края в размере 34600,0</w:t>
      </w:r>
      <w:proofErr w:type="gramEnd"/>
      <w:r>
        <w:t xml:space="preserve"> руб. за квадратный метр. Планируемая стоимость одного квадратного метра жилья для переселения граждан из аварийного жилищного фонда путем строительства многоквартирных жилых домов составляет:</w:t>
      </w:r>
    </w:p>
    <w:p w:rsidR="00AB4612" w:rsidRDefault="00AB4612" w:rsidP="007A6926">
      <w:pPr>
        <w:widowControl w:val="0"/>
        <w:autoSpaceDE w:val="0"/>
        <w:autoSpaceDN w:val="0"/>
        <w:adjustRightInd w:val="0"/>
        <w:ind w:firstLine="540"/>
        <w:jc w:val="both"/>
      </w:pPr>
      <w:r>
        <w:t xml:space="preserve">в 2014 г. - 37142,0 руб.; </w:t>
      </w:r>
    </w:p>
    <w:p w:rsidR="00AB4612" w:rsidRDefault="00AB4612" w:rsidP="007A6926">
      <w:pPr>
        <w:widowControl w:val="0"/>
        <w:autoSpaceDE w:val="0"/>
        <w:autoSpaceDN w:val="0"/>
        <w:adjustRightInd w:val="0"/>
        <w:ind w:firstLine="540"/>
        <w:jc w:val="both"/>
      </w:pPr>
      <w:r>
        <w:t>в 2015 г. - 39222,0 руб.</w:t>
      </w:r>
    </w:p>
    <w:p w:rsidR="00AB4612" w:rsidRDefault="00AB4612" w:rsidP="007A6926">
      <w:pPr>
        <w:widowControl w:val="0"/>
        <w:autoSpaceDE w:val="0"/>
        <w:autoSpaceDN w:val="0"/>
        <w:adjustRightInd w:val="0"/>
        <w:ind w:firstLine="540"/>
        <w:jc w:val="both"/>
      </w:pPr>
    </w:p>
    <w:p w:rsidR="00AB4612" w:rsidRDefault="00AB4612" w:rsidP="007A6926">
      <w:pPr>
        <w:widowControl w:val="0"/>
        <w:autoSpaceDE w:val="0"/>
        <w:autoSpaceDN w:val="0"/>
        <w:adjustRightInd w:val="0"/>
        <w:jc w:val="center"/>
        <w:outlineLvl w:val="1"/>
      </w:pPr>
      <w:r>
        <w:t>5. МЕХАНИЗМ РЕАЛИЗАЦИИ ПРОГРАММЫ</w:t>
      </w:r>
    </w:p>
    <w:p w:rsidR="00AB4612" w:rsidRDefault="00AB4612" w:rsidP="007A6926">
      <w:pPr>
        <w:widowControl w:val="0"/>
        <w:autoSpaceDE w:val="0"/>
        <w:autoSpaceDN w:val="0"/>
        <w:adjustRightInd w:val="0"/>
        <w:jc w:val="both"/>
      </w:pPr>
    </w:p>
    <w:p w:rsidR="00AB4612" w:rsidRDefault="00AB4612" w:rsidP="007A6926">
      <w:pPr>
        <w:widowControl w:val="0"/>
        <w:autoSpaceDE w:val="0"/>
        <w:autoSpaceDN w:val="0"/>
        <w:adjustRightInd w:val="0"/>
        <w:ind w:firstLine="540"/>
        <w:jc w:val="both"/>
      </w:pPr>
      <w:r>
        <w:t xml:space="preserve">5.1. Гражданам, переселяемым из жилых помещений, занимаемых по договорам социального найма в многоквартирных домах муниципального образования город Канск, признанных в установленном порядке аварийными, предоставляются жилые помещения в построенных многоквартирных домах в соответствии со </w:t>
      </w:r>
      <w:hyperlink r:id="rId11" w:history="1">
        <w:r w:rsidRPr="002F5683">
          <w:t>статьями 86</w:t>
        </w:r>
      </w:hyperlink>
      <w:r w:rsidRPr="002F5683">
        <w:t xml:space="preserve">, </w:t>
      </w:r>
      <w:hyperlink r:id="rId12" w:history="1">
        <w:r w:rsidRPr="002F5683">
          <w:t>89</w:t>
        </w:r>
      </w:hyperlink>
      <w:r>
        <w:t>Жилищного кодекса Российской Федерации.</w:t>
      </w:r>
    </w:p>
    <w:p w:rsidR="00AB4612" w:rsidRDefault="00AB4612" w:rsidP="007A6926">
      <w:pPr>
        <w:widowControl w:val="0"/>
        <w:autoSpaceDE w:val="0"/>
        <w:autoSpaceDN w:val="0"/>
        <w:adjustRightInd w:val="0"/>
        <w:ind w:firstLine="540"/>
        <w:jc w:val="both"/>
      </w:pPr>
      <w:r>
        <w:t xml:space="preserve">5.2. Собственникам жилья предоставляются жилые помещения в построенных многоквартирных домах по договорам мены в соответствии с </w:t>
      </w:r>
      <w:hyperlink r:id="rId13" w:history="1">
        <w:r w:rsidRPr="002F5683">
          <w:t>частью 8 статьи 32</w:t>
        </w:r>
      </w:hyperlink>
      <w:r>
        <w:t xml:space="preserve"> Жилищного кодекса Российской Федерации.</w:t>
      </w:r>
    </w:p>
    <w:p w:rsidR="00AB4612" w:rsidRDefault="00AB4612" w:rsidP="007A6926">
      <w:pPr>
        <w:widowControl w:val="0"/>
        <w:autoSpaceDE w:val="0"/>
        <w:autoSpaceDN w:val="0"/>
        <w:adjustRightInd w:val="0"/>
        <w:ind w:firstLine="540"/>
        <w:jc w:val="both"/>
      </w:pPr>
      <w:r>
        <w:t>5.3.В</w:t>
      </w:r>
      <w:r w:rsidRPr="00920B0B">
        <w:t xml:space="preserve">ыплата лицам, в чьей собственности находятся жилые помещения, входящие в аварийный жилищный фонд, выкупной цены в соответствии со </w:t>
      </w:r>
      <w:hyperlink r:id="rId14" w:history="1">
        <w:r w:rsidRPr="00920B0B">
          <w:t>статьей 32</w:t>
        </w:r>
      </w:hyperlink>
      <w:r w:rsidRPr="00920B0B">
        <w:t xml:space="preserve"> Жилищного кодекса Российской Федерации при условии наличия </w:t>
      </w:r>
      <w:r w:rsidRPr="00920B0B">
        <w:lastRenderedPageBreak/>
        <w:t>у таких лиц в собственности других жилых поме</w:t>
      </w:r>
      <w:r>
        <w:t>щений, пригодных для проживания.</w:t>
      </w:r>
    </w:p>
    <w:p w:rsidR="00AB4612" w:rsidRDefault="00AB4612" w:rsidP="007A6926">
      <w:pPr>
        <w:widowControl w:val="0"/>
        <w:autoSpaceDE w:val="0"/>
        <w:autoSpaceDN w:val="0"/>
        <w:adjustRightInd w:val="0"/>
        <w:ind w:firstLine="540"/>
        <w:jc w:val="both"/>
      </w:pPr>
      <w:r>
        <w:t>5.4.Финансирование мероприятий по участию в долевом строительстве многоквартирных домов для переселения граждан, проживающих в многоквартирных домах муниципального образования город Канск, признанных в установленном порядке аварийными (далее - мероприятия программы), осуществляется за счет средств фонда, сре</w:t>
      </w:r>
      <w:proofErr w:type="gramStart"/>
      <w:r>
        <w:t>дств кр</w:t>
      </w:r>
      <w:proofErr w:type="gramEnd"/>
      <w:r>
        <w:t>аевого бюджета и средств бюджета муниципального образования город Канск.</w:t>
      </w:r>
    </w:p>
    <w:p w:rsidR="00AB4612" w:rsidRDefault="00AB4612" w:rsidP="007A6926">
      <w:pPr>
        <w:widowControl w:val="0"/>
        <w:autoSpaceDE w:val="0"/>
        <w:autoSpaceDN w:val="0"/>
        <w:adjustRightInd w:val="0"/>
        <w:ind w:firstLine="540"/>
        <w:jc w:val="both"/>
      </w:pPr>
      <w:r>
        <w:t>5.5. Главным распорядителем бюджетных средств, предусмотренных на реализацию мероприятий Программы, является Муниципальное казенное учреждение «Управление строительства и жилищно-коммунального хозяйства администрации города Канска».</w:t>
      </w:r>
    </w:p>
    <w:p w:rsidR="00AB4612" w:rsidRPr="001F03DC" w:rsidRDefault="00AB4612" w:rsidP="007A6926">
      <w:pPr>
        <w:widowControl w:val="0"/>
        <w:autoSpaceDE w:val="0"/>
        <w:autoSpaceDN w:val="0"/>
        <w:adjustRightInd w:val="0"/>
        <w:ind w:firstLine="540"/>
        <w:jc w:val="both"/>
      </w:pPr>
      <w:r>
        <w:t>5.6.</w:t>
      </w:r>
      <w:r w:rsidRPr="001F03DC">
        <w:t xml:space="preserve"> Механизм предоставления финансовой поддержки за счет средств Фонда и сре</w:t>
      </w:r>
      <w:proofErr w:type="gramStart"/>
      <w:r w:rsidRPr="001F03DC">
        <w:t>дств кр</w:t>
      </w:r>
      <w:proofErr w:type="gramEnd"/>
      <w:r w:rsidRPr="001F03DC">
        <w:t>аевого бюджета бюджету города Канска на переселение граждан из аварийного жилищного фонда, реализация мероприятий по переселению граждан из аварийного жилищного фонда за счет финансовой поддержки средств Фонда и система контроля устанавливаются Правительством Красноярского края.</w:t>
      </w:r>
    </w:p>
    <w:p w:rsidR="00AB4612" w:rsidRPr="001F03DC" w:rsidRDefault="00AB4612" w:rsidP="007A6926">
      <w:pPr>
        <w:widowControl w:val="0"/>
        <w:autoSpaceDE w:val="0"/>
        <w:autoSpaceDN w:val="0"/>
        <w:adjustRightInd w:val="0"/>
        <w:ind w:firstLine="540"/>
        <w:jc w:val="both"/>
      </w:pPr>
      <w:r>
        <w:t>5.7</w:t>
      </w:r>
      <w:r w:rsidRPr="001F03DC">
        <w:t xml:space="preserve">. Порядок перечисления денежных средств </w:t>
      </w:r>
      <w:proofErr w:type="gramStart"/>
      <w:r w:rsidRPr="001F03DC">
        <w:t xml:space="preserve">из бюджета города Канска на </w:t>
      </w:r>
      <w:r>
        <w:t>участие в долевом строительстве</w:t>
      </w:r>
      <w:r w:rsidRPr="001F03DC">
        <w:t xml:space="preserve"> многоквартирных домов для переселения граждан из жилищного фонда</w:t>
      </w:r>
      <w:proofErr w:type="gramEnd"/>
      <w:r w:rsidRPr="001F03DC">
        <w:t>, признанного в установленном порядке аварийным, устанавливается нормативно-правовым актом администрации города Канска.</w:t>
      </w:r>
    </w:p>
    <w:p w:rsidR="00AB4612" w:rsidRPr="001F03DC" w:rsidRDefault="00AB4612" w:rsidP="007A6926">
      <w:pPr>
        <w:widowControl w:val="0"/>
        <w:autoSpaceDE w:val="0"/>
        <w:autoSpaceDN w:val="0"/>
        <w:adjustRightInd w:val="0"/>
        <w:ind w:firstLine="540"/>
        <w:jc w:val="both"/>
      </w:pPr>
      <w:r>
        <w:t>5.8</w:t>
      </w:r>
      <w:r w:rsidRPr="001F03DC">
        <w:t xml:space="preserve">. </w:t>
      </w:r>
      <w:proofErr w:type="gramStart"/>
      <w:r>
        <w:t xml:space="preserve">Муниципальное казенное учреждение «Управление строительства и жилищно-коммунального хозяйства администрации города Канска» </w:t>
      </w:r>
      <w:r w:rsidRPr="001F03DC">
        <w:t>составляет отчетность о расходовании субсидий в соответствии с Инструкцией о порядке составления и представления отчета о расходовании средств государственной корпорации - Фонда содействия реформированию жилищно-коммунального хозяйства, бюджета субъекта Российской Федерации и местных бюджетов на реализацию региональных адресных программ по переселению граждан из аварийного жилищного фонда и представляет в министерство строительства</w:t>
      </w:r>
      <w:proofErr w:type="gramEnd"/>
      <w:r w:rsidRPr="001F03DC">
        <w:t xml:space="preserve"> и архитектуры Красноярского края ежемесячно не позднее 2-го числа месяца, следующего за </w:t>
      </w:r>
      <w:proofErr w:type="gramStart"/>
      <w:r w:rsidRPr="001F03DC">
        <w:t>отчетным</w:t>
      </w:r>
      <w:proofErr w:type="gramEnd"/>
      <w:r w:rsidRPr="001F03DC">
        <w:t>; ежегодно - не позднее 11 января года, следующего за отчетным.</w:t>
      </w:r>
    </w:p>
    <w:p w:rsidR="00AB4612" w:rsidRPr="001F03DC" w:rsidRDefault="00AB4612" w:rsidP="007A6926">
      <w:pPr>
        <w:widowControl w:val="0"/>
        <w:autoSpaceDE w:val="0"/>
        <w:autoSpaceDN w:val="0"/>
        <w:adjustRightInd w:val="0"/>
        <w:ind w:firstLine="540"/>
        <w:jc w:val="both"/>
      </w:pPr>
      <w:r>
        <w:t>5.9</w:t>
      </w:r>
      <w:r w:rsidRPr="001F03DC">
        <w:t xml:space="preserve">. </w:t>
      </w:r>
      <w:r>
        <w:t xml:space="preserve">Муниципальное казенное учреждение «Управление строительства и жилищно-коммунального хозяйства администрации города Канска» </w:t>
      </w:r>
      <w:r w:rsidRPr="001F03DC">
        <w:t>в течение месяца после переселения граждан из жилищного фонда, признанного в установленном порядке аварийным, представляет в министерство строительства и архитектуры Красноярского края перечень снесенных домов с указанием общей площади помещений и перечень предоставленного жилья с указанием следующих данных:</w:t>
      </w:r>
    </w:p>
    <w:p w:rsidR="00AB4612" w:rsidRPr="001F03DC" w:rsidRDefault="00AB4612" w:rsidP="007A6926">
      <w:pPr>
        <w:widowControl w:val="0"/>
        <w:autoSpaceDE w:val="0"/>
        <w:autoSpaceDN w:val="0"/>
        <w:adjustRightInd w:val="0"/>
        <w:ind w:firstLine="540"/>
        <w:jc w:val="both"/>
      </w:pPr>
      <w:r w:rsidRPr="001F03DC">
        <w:t>1) адреса предоставленного жилого помещения (улица, номер дома, квартиры);</w:t>
      </w:r>
    </w:p>
    <w:p w:rsidR="00AB4612" w:rsidRPr="001F03DC" w:rsidRDefault="00AB4612" w:rsidP="007A6926">
      <w:pPr>
        <w:widowControl w:val="0"/>
        <w:autoSpaceDE w:val="0"/>
        <w:autoSpaceDN w:val="0"/>
        <w:adjustRightInd w:val="0"/>
        <w:ind w:firstLine="540"/>
        <w:jc w:val="both"/>
      </w:pPr>
      <w:r w:rsidRPr="001F03DC">
        <w:t>2) количества комнат, общей площади и жилой площади помещения;</w:t>
      </w:r>
    </w:p>
    <w:p w:rsidR="00AB4612" w:rsidRPr="001F03DC" w:rsidRDefault="00AB4612" w:rsidP="007A6926">
      <w:pPr>
        <w:widowControl w:val="0"/>
        <w:autoSpaceDE w:val="0"/>
        <w:autoSpaceDN w:val="0"/>
        <w:adjustRightInd w:val="0"/>
        <w:ind w:firstLine="540"/>
        <w:jc w:val="both"/>
      </w:pPr>
      <w:r w:rsidRPr="001F03DC">
        <w:t xml:space="preserve">3) состава переселенной семьи, фамилии, имени, отчества каждого члена </w:t>
      </w:r>
      <w:r w:rsidRPr="001F03DC">
        <w:lastRenderedPageBreak/>
        <w:t>семьи;</w:t>
      </w:r>
    </w:p>
    <w:p w:rsidR="00AB4612" w:rsidRPr="001F03DC" w:rsidRDefault="00AB4612" w:rsidP="007A6926">
      <w:pPr>
        <w:widowControl w:val="0"/>
        <w:autoSpaceDE w:val="0"/>
        <w:autoSpaceDN w:val="0"/>
        <w:adjustRightInd w:val="0"/>
        <w:ind w:firstLine="540"/>
        <w:jc w:val="both"/>
      </w:pPr>
      <w:r w:rsidRPr="001F03DC">
        <w:t>4) оснований проживания в ранее занимаемом жилом помещении (договор найма, договор социального найма, договор купли-продажи, договор дарения и другие основания).</w:t>
      </w:r>
    </w:p>
    <w:p w:rsidR="00AB4612" w:rsidRDefault="00AB4612" w:rsidP="007A6926">
      <w:pPr>
        <w:widowControl w:val="0"/>
        <w:autoSpaceDE w:val="0"/>
        <w:autoSpaceDN w:val="0"/>
        <w:adjustRightInd w:val="0"/>
        <w:jc w:val="both"/>
      </w:pPr>
    </w:p>
    <w:p w:rsidR="00AB4612" w:rsidRDefault="00AB4612" w:rsidP="007A6926">
      <w:pPr>
        <w:widowControl w:val="0"/>
        <w:autoSpaceDE w:val="0"/>
        <w:autoSpaceDN w:val="0"/>
        <w:adjustRightInd w:val="0"/>
        <w:jc w:val="center"/>
        <w:outlineLvl w:val="1"/>
      </w:pPr>
      <w:r>
        <w:t>6. СИСТЕМА УПРАВЛЕНИЯ РЕАЛИЗАЦИЕЙ ПРОГРАММЫ</w:t>
      </w:r>
    </w:p>
    <w:p w:rsidR="00AB4612" w:rsidRDefault="00AB4612" w:rsidP="007A6926">
      <w:pPr>
        <w:widowControl w:val="0"/>
        <w:autoSpaceDE w:val="0"/>
        <w:autoSpaceDN w:val="0"/>
        <w:adjustRightInd w:val="0"/>
        <w:jc w:val="both"/>
      </w:pPr>
    </w:p>
    <w:p w:rsidR="00AB4612" w:rsidRPr="00DC30D6" w:rsidRDefault="00AB4612" w:rsidP="007A6926">
      <w:pPr>
        <w:widowControl w:val="0"/>
        <w:autoSpaceDE w:val="0"/>
        <w:autoSpaceDN w:val="0"/>
        <w:adjustRightInd w:val="0"/>
        <w:ind w:firstLine="540"/>
        <w:jc w:val="both"/>
      </w:pPr>
      <w:r>
        <w:t xml:space="preserve">Руководство и </w:t>
      </w:r>
      <w:proofErr w:type="gramStart"/>
      <w:r>
        <w:t>контроль за</w:t>
      </w:r>
      <w:proofErr w:type="gramEnd"/>
      <w:r>
        <w:t xml:space="preserve"> ходом выполнения мероприятий программы осуществляет </w:t>
      </w:r>
      <w:r w:rsidRPr="00DC30D6">
        <w:t>Муниципальное казенное учреждение «Управление строительства и жилищно-коммунального хозяйства администрации города Канска»</w:t>
      </w:r>
      <w:r>
        <w:t>.</w:t>
      </w:r>
      <w:r w:rsidRPr="00DC30D6">
        <w:t xml:space="preserve">                                          </w:t>
      </w:r>
    </w:p>
    <w:p w:rsidR="00AB4612" w:rsidRPr="00DC30D6" w:rsidRDefault="00AB4612" w:rsidP="007A6926">
      <w:pPr>
        <w:widowControl w:val="0"/>
        <w:autoSpaceDE w:val="0"/>
        <w:autoSpaceDN w:val="0"/>
        <w:adjustRightInd w:val="0"/>
        <w:ind w:firstLine="540"/>
        <w:jc w:val="both"/>
      </w:pPr>
    </w:p>
    <w:p w:rsidR="00AB4612" w:rsidRDefault="00AB4612" w:rsidP="007A6926">
      <w:pPr>
        <w:widowControl w:val="0"/>
        <w:autoSpaceDE w:val="0"/>
        <w:autoSpaceDN w:val="0"/>
        <w:adjustRightInd w:val="0"/>
        <w:jc w:val="center"/>
        <w:outlineLvl w:val="1"/>
      </w:pPr>
      <w:r>
        <w:t>7. ОЖИДАЕМЫЕ РЕЗУЛЬТАТЫ РЕАЛИЗАЦИИ ПРОГРАММЫ</w:t>
      </w:r>
    </w:p>
    <w:p w:rsidR="00AB4612" w:rsidRDefault="00AB4612" w:rsidP="007A6926">
      <w:pPr>
        <w:widowControl w:val="0"/>
        <w:autoSpaceDE w:val="0"/>
        <w:autoSpaceDN w:val="0"/>
        <w:adjustRightInd w:val="0"/>
        <w:jc w:val="center"/>
        <w:outlineLvl w:val="1"/>
      </w:pPr>
    </w:p>
    <w:p w:rsidR="00AB4612" w:rsidRDefault="00AB4612" w:rsidP="007A6926">
      <w:pPr>
        <w:widowControl w:val="0"/>
        <w:autoSpaceDE w:val="0"/>
        <w:autoSpaceDN w:val="0"/>
        <w:adjustRightInd w:val="0"/>
        <w:ind w:firstLine="540"/>
        <w:jc w:val="both"/>
      </w:pPr>
      <w:r>
        <w:t>7.1. Программа носит социальный характер, основным критерием эффективности которой является количество граждан, переселенных из аварийного жилищного фонда.</w:t>
      </w:r>
    </w:p>
    <w:p w:rsidR="00AB4612" w:rsidRDefault="00AB4612" w:rsidP="007A6926">
      <w:pPr>
        <w:widowControl w:val="0"/>
        <w:autoSpaceDE w:val="0"/>
        <w:autoSpaceDN w:val="0"/>
        <w:adjustRightInd w:val="0"/>
        <w:ind w:firstLine="540"/>
        <w:jc w:val="both"/>
      </w:pPr>
      <w:r>
        <w:t>Выполнение программы обеспечит:</w:t>
      </w:r>
    </w:p>
    <w:p w:rsidR="00AB4612" w:rsidRDefault="00AB4612" w:rsidP="007A6926">
      <w:pPr>
        <w:widowControl w:val="0"/>
        <w:autoSpaceDE w:val="0"/>
        <w:autoSpaceDN w:val="0"/>
        <w:adjustRightInd w:val="0"/>
        <w:ind w:firstLine="540"/>
        <w:jc w:val="both"/>
      </w:pPr>
      <w:r>
        <w:t>-  реализацию гражданами права на безопасное проживание;</w:t>
      </w:r>
    </w:p>
    <w:p w:rsidR="00AB4612" w:rsidRDefault="00AB4612" w:rsidP="007A6926">
      <w:pPr>
        <w:widowControl w:val="0"/>
        <w:autoSpaceDE w:val="0"/>
        <w:autoSpaceDN w:val="0"/>
        <w:adjustRightInd w:val="0"/>
        <w:ind w:firstLine="540"/>
        <w:jc w:val="both"/>
      </w:pPr>
      <w:r>
        <w:t>- снижение социальной напряженности в обществе, улучшение состояния здоровья населения и демографической ситуации;</w:t>
      </w:r>
    </w:p>
    <w:p w:rsidR="00AB4612" w:rsidRDefault="00AB4612" w:rsidP="007A6926">
      <w:pPr>
        <w:widowControl w:val="0"/>
        <w:autoSpaceDE w:val="0"/>
        <w:autoSpaceDN w:val="0"/>
        <w:adjustRightInd w:val="0"/>
        <w:ind w:firstLine="540"/>
        <w:jc w:val="both"/>
      </w:pPr>
      <w:r>
        <w:t>-  создание благоприятных условий на территории муниципального образования город Канск для ежегодного наращивания объемов нового жилищного строительства с использованием площадок, которые освобождаются после сноса аварийного жилищного фонда.</w:t>
      </w:r>
    </w:p>
    <w:p w:rsidR="00AB4612" w:rsidRDefault="00AB4612" w:rsidP="007A6926">
      <w:pPr>
        <w:widowControl w:val="0"/>
        <w:autoSpaceDE w:val="0"/>
        <w:autoSpaceDN w:val="0"/>
        <w:adjustRightInd w:val="0"/>
        <w:ind w:firstLine="540"/>
        <w:jc w:val="both"/>
      </w:pPr>
      <w:r>
        <w:t>7.2. При выполнении мероприятий программы в 2013 - 2015 годах будут достигнуты показатели:</w:t>
      </w:r>
    </w:p>
    <w:p w:rsidR="00AB4612" w:rsidRDefault="00AB4612" w:rsidP="007A6926">
      <w:pPr>
        <w:widowControl w:val="0"/>
        <w:autoSpaceDE w:val="0"/>
        <w:autoSpaceDN w:val="0"/>
        <w:adjustRightInd w:val="0"/>
        <w:jc w:val="both"/>
      </w:pPr>
    </w:p>
    <w:tbl>
      <w:tblPr>
        <w:tblW w:w="9796" w:type="dxa"/>
        <w:tblCellSpacing w:w="5" w:type="nil"/>
        <w:tblInd w:w="75" w:type="dxa"/>
        <w:tblLayout w:type="fixed"/>
        <w:tblCellMar>
          <w:left w:w="75" w:type="dxa"/>
          <w:right w:w="75" w:type="dxa"/>
        </w:tblCellMar>
        <w:tblLook w:val="0000" w:firstRow="0" w:lastRow="0" w:firstColumn="0" w:lastColumn="0" w:noHBand="0" w:noVBand="0"/>
      </w:tblPr>
      <w:tblGrid>
        <w:gridCol w:w="496"/>
        <w:gridCol w:w="5580"/>
        <w:gridCol w:w="1240"/>
        <w:gridCol w:w="1240"/>
        <w:gridCol w:w="1240"/>
      </w:tblGrid>
      <w:tr w:rsidR="00AB4612" w:rsidTr="0060693A">
        <w:trPr>
          <w:trHeight w:val="400"/>
          <w:tblCellSpacing w:w="5" w:type="nil"/>
        </w:trPr>
        <w:tc>
          <w:tcPr>
            <w:tcW w:w="496" w:type="dxa"/>
            <w:vMerge w:val="restart"/>
            <w:tcBorders>
              <w:top w:val="single" w:sz="4" w:space="0" w:color="auto"/>
              <w:left w:val="single" w:sz="4" w:space="0" w:color="auto"/>
              <w:bottom w:val="single" w:sz="4" w:space="0" w:color="auto"/>
              <w:right w:val="single" w:sz="4" w:space="0" w:color="auto"/>
            </w:tcBorders>
          </w:tcPr>
          <w:p w:rsidR="00AB4612" w:rsidRPr="002F5683" w:rsidRDefault="00AB4612" w:rsidP="0060693A">
            <w:pPr>
              <w:pStyle w:val="ConsPlusCell"/>
              <w:rPr>
                <w:sz w:val="24"/>
                <w:szCs w:val="24"/>
              </w:rPr>
            </w:pPr>
            <w:r w:rsidRPr="002F5683">
              <w:rPr>
                <w:sz w:val="24"/>
                <w:szCs w:val="24"/>
              </w:rPr>
              <w:t xml:space="preserve"> </w:t>
            </w:r>
            <w:proofErr w:type="spellStart"/>
            <w:r w:rsidRPr="002F5683">
              <w:rPr>
                <w:sz w:val="24"/>
                <w:szCs w:val="24"/>
              </w:rPr>
              <w:t>N</w:t>
            </w:r>
            <w:r>
              <w:rPr>
                <w:sz w:val="24"/>
                <w:szCs w:val="24"/>
              </w:rPr>
              <w:t>п</w:t>
            </w:r>
            <w:proofErr w:type="spellEnd"/>
            <w:r>
              <w:rPr>
                <w:sz w:val="24"/>
                <w:szCs w:val="24"/>
              </w:rPr>
              <w:t>/</w:t>
            </w:r>
            <w:proofErr w:type="gramStart"/>
            <w:r>
              <w:rPr>
                <w:sz w:val="24"/>
                <w:szCs w:val="24"/>
              </w:rPr>
              <w:t>п</w:t>
            </w:r>
            <w:proofErr w:type="gramEnd"/>
          </w:p>
        </w:tc>
        <w:tc>
          <w:tcPr>
            <w:tcW w:w="5580" w:type="dxa"/>
            <w:vMerge w:val="restart"/>
            <w:tcBorders>
              <w:top w:val="single" w:sz="4" w:space="0" w:color="auto"/>
              <w:left w:val="single" w:sz="4" w:space="0" w:color="auto"/>
              <w:bottom w:val="single" w:sz="4" w:space="0" w:color="auto"/>
              <w:right w:val="single" w:sz="4" w:space="0" w:color="auto"/>
            </w:tcBorders>
            <w:vAlign w:val="center"/>
          </w:tcPr>
          <w:p w:rsidR="00AB4612" w:rsidRPr="002F5683" w:rsidRDefault="00AB4612" w:rsidP="0060693A">
            <w:pPr>
              <w:pStyle w:val="ConsPlusCell"/>
              <w:jc w:val="center"/>
              <w:rPr>
                <w:sz w:val="24"/>
                <w:szCs w:val="24"/>
              </w:rPr>
            </w:pPr>
            <w:r w:rsidRPr="002F5683">
              <w:rPr>
                <w:sz w:val="24"/>
                <w:szCs w:val="24"/>
              </w:rPr>
              <w:t>Наименование мероприятий</w:t>
            </w:r>
          </w:p>
        </w:tc>
        <w:tc>
          <w:tcPr>
            <w:tcW w:w="3720" w:type="dxa"/>
            <w:gridSpan w:val="3"/>
            <w:tcBorders>
              <w:top w:val="single" w:sz="4" w:space="0" w:color="auto"/>
              <w:left w:val="single" w:sz="4" w:space="0" w:color="auto"/>
              <w:bottom w:val="single" w:sz="4" w:space="0" w:color="auto"/>
              <w:right w:val="single" w:sz="4" w:space="0" w:color="auto"/>
            </w:tcBorders>
            <w:vAlign w:val="center"/>
          </w:tcPr>
          <w:p w:rsidR="00AB4612" w:rsidRPr="002F5683" w:rsidRDefault="00AB4612" w:rsidP="0060693A">
            <w:pPr>
              <w:pStyle w:val="ConsPlusCell"/>
              <w:jc w:val="center"/>
              <w:rPr>
                <w:sz w:val="24"/>
                <w:szCs w:val="24"/>
              </w:rPr>
            </w:pPr>
            <w:r w:rsidRPr="002F5683">
              <w:rPr>
                <w:sz w:val="24"/>
                <w:szCs w:val="24"/>
              </w:rPr>
              <w:t>Ожидаемые результаты</w:t>
            </w:r>
          </w:p>
        </w:tc>
      </w:tr>
      <w:tr w:rsidR="00AB4612" w:rsidTr="0060693A">
        <w:trPr>
          <w:tblCellSpacing w:w="5" w:type="nil"/>
        </w:trPr>
        <w:tc>
          <w:tcPr>
            <w:tcW w:w="496" w:type="dxa"/>
            <w:vMerge/>
            <w:tcBorders>
              <w:left w:val="single" w:sz="4" w:space="0" w:color="auto"/>
              <w:bottom w:val="single" w:sz="4" w:space="0" w:color="auto"/>
              <w:right w:val="single" w:sz="4" w:space="0" w:color="auto"/>
            </w:tcBorders>
          </w:tcPr>
          <w:p w:rsidR="00AB4612" w:rsidRPr="002F5683" w:rsidRDefault="00AB4612" w:rsidP="0060693A">
            <w:pPr>
              <w:pStyle w:val="ConsPlusCell"/>
              <w:rPr>
                <w:sz w:val="24"/>
                <w:szCs w:val="24"/>
              </w:rPr>
            </w:pPr>
          </w:p>
        </w:tc>
        <w:tc>
          <w:tcPr>
            <w:tcW w:w="5580" w:type="dxa"/>
            <w:vMerge/>
            <w:tcBorders>
              <w:left w:val="single" w:sz="4" w:space="0" w:color="auto"/>
              <w:bottom w:val="single" w:sz="4" w:space="0" w:color="auto"/>
              <w:right w:val="single" w:sz="4" w:space="0" w:color="auto"/>
            </w:tcBorders>
          </w:tcPr>
          <w:p w:rsidR="00AB4612" w:rsidRPr="002F5683" w:rsidRDefault="00AB4612" w:rsidP="0060693A">
            <w:pPr>
              <w:pStyle w:val="ConsPlusCell"/>
              <w:rPr>
                <w:sz w:val="24"/>
                <w:szCs w:val="24"/>
              </w:rPr>
            </w:pPr>
          </w:p>
        </w:tc>
        <w:tc>
          <w:tcPr>
            <w:tcW w:w="1240" w:type="dxa"/>
            <w:tcBorders>
              <w:left w:val="single" w:sz="4" w:space="0" w:color="auto"/>
              <w:bottom w:val="single" w:sz="4" w:space="0" w:color="auto"/>
              <w:right w:val="single" w:sz="4" w:space="0" w:color="auto"/>
            </w:tcBorders>
          </w:tcPr>
          <w:p w:rsidR="00AB4612" w:rsidRPr="002F5683" w:rsidRDefault="00AB4612" w:rsidP="0060693A">
            <w:pPr>
              <w:pStyle w:val="ConsPlusCell"/>
              <w:rPr>
                <w:sz w:val="24"/>
                <w:szCs w:val="24"/>
              </w:rPr>
            </w:pPr>
            <w:r w:rsidRPr="002F5683">
              <w:rPr>
                <w:sz w:val="24"/>
                <w:szCs w:val="24"/>
              </w:rPr>
              <w:t xml:space="preserve">  2013</w:t>
            </w:r>
            <w:r>
              <w:rPr>
                <w:sz w:val="24"/>
                <w:szCs w:val="24"/>
              </w:rPr>
              <w:t xml:space="preserve"> год</w:t>
            </w:r>
          </w:p>
        </w:tc>
        <w:tc>
          <w:tcPr>
            <w:tcW w:w="1240" w:type="dxa"/>
            <w:tcBorders>
              <w:left w:val="single" w:sz="4" w:space="0" w:color="auto"/>
              <w:bottom w:val="single" w:sz="4" w:space="0" w:color="auto"/>
              <w:right w:val="single" w:sz="4" w:space="0" w:color="auto"/>
            </w:tcBorders>
          </w:tcPr>
          <w:p w:rsidR="00AB4612" w:rsidRPr="002F5683" w:rsidRDefault="00AB4612" w:rsidP="0060693A">
            <w:pPr>
              <w:pStyle w:val="ConsPlusCell"/>
              <w:rPr>
                <w:sz w:val="24"/>
                <w:szCs w:val="24"/>
              </w:rPr>
            </w:pPr>
            <w:r w:rsidRPr="002F5683">
              <w:rPr>
                <w:sz w:val="24"/>
                <w:szCs w:val="24"/>
              </w:rPr>
              <w:t xml:space="preserve">  2014</w:t>
            </w:r>
            <w:r>
              <w:rPr>
                <w:sz w:val="24"/>
                <w:szCs w:val="24"/>
              </w:rPr>
              <w:t xml:space="preserve"> год</w:t>
            </w:r>
          </w:p>
        </w:tc>
        <w:tc>
          <w:tcPr>
            <w:tcW w:w="1240" w:type="dxa"/>
            <w:tcBorders>
              <w:left w:val="single" w:sz="4" w:space="0" w:color="auto"/>
              <w:bottom w:val="single" w:sz="4" w:space="0" w:color="auto"/>
              <w:right w:val="single" w:sz="4" w:space="0" w:color="auto"/>
            </w:tcBorders>
          </w:tcPr>
          <w:p w:rsidR="00AB4612" w:rsidRPr="002F5683" w:rsidRDefault="00AB4612" w:rsidP="0060693A">
            <w:pPr>
              <w:pStyle w:val="ConsPlusCell"/>
              <w:rPr>
                <w:sz w:val="24"/>
                <w:szCs w:val="24"/>
              </w:rPr>
            </w:pPr>
            <w:r w:rsidRPr="002F5683">
              <w:rPr>
                <w:sz w:val="24"/>
                <w:szCs w:val="24"/>
              </w:rPr>
              <w:t xml:space="preserve">  2015 </w:t>
            </w:r>
            <w:r>
              <w:rPr>
                <w:sz w:val="24"/>
                <w:szCs w:val="24"/>
              </w:rPr>
              <w:t>год</w:t>
            </w:r>
          </w:p>
        </w:tc>
      </w:tr>
      <w:tr w:rsidR="00AB4612" w:rsidTr="0060693A">
        <w:trPr>
          <w:tblCellSpacing w:w="5" w:type="nil"/>
        </w:trPr>
        <w:tc>
          <w:tcPr>
            <w:tcW w:w="496" w:type="dxa"/>
            <w:tcBorders>
              <w:left w:val="single" w:sz="4" w:space="0" w:color="auto"/>
              <w:bottom w:val="single" w:sz="4" w:space="0" w:color="auto"/>
              <w:right w:val="single" w:sz="4" w:space="0" w:color="auto"/>
            </w:tcBorders>
          </w:tcPr>
          <w:p w:rsidR="00AB4612" w:rsidRPr="002F5683" w:rsidRDefault="00AB4612" w:rsidP="0060693A">
            <w:pPr>
              <w:pStyle w:val="ConsPlusCell"/>
              <w:rPr>
                <w:sz w:val="24"/>
                <w:szCs w:val="24"/>
              </w:rPr>
            </w:pPr>
            <w:r w:rsidRPr="002F5683">
              <w:rPr>
                <w:sz w:val="24"/>
                <w:szCs w:val="24"/>
              </w:rPr>
              <w:t>1</w:t>
            </w:r>
            <w:r>
              <w:rPr>
                <w:sz w:val="24"/>
                <w:szCs w:val="24"/>
              </w:rPr>
              <w:t>.</w:t>
            </w:r>
          </w:p>
        </w:tc>
        <w:tc>
          <w:tcPr>
            <w:tcW w:w="5580" w:type="dxa"/>
            <w:tcBorders>
              <w:left w:val="single" w:sz="4" w:space="0" w:color="auto"/>
              <w:bottom w:val="single" w:sz="4" w:space="0" w:color="auto"/>
              <w:right w:val="single" w:sz="4" w:space="0" w:color="auto"/>
            </w:tcBorders>
          </w:tcPr>
          <w:p w:rsidR="00AB4612" w:rsidRPr="002F5683" w:rsidRDefault="00AB4612" w:rsidP="0060693A">
            <w:pPr>
              <w:pStyle w:val="ConsPlusCell"/>
              <w:rPr>
                <w:sz w:val="24"/>
                <w:szCs w:val="24"/>
              </w:rPr>
            </w:pPr>
            <w:r>
              <w:rPr>
                <w:sz w:val="24"/>
                <w:szCs w:val="24"/>
              </w:rPr>
              <w:t>Расселяемая площадь аварийного жилищного фонда города Канска</w:t>
            </w:r>
            <w:r w:rsidRPr="002F5683">
              <w:rPr>
                <w:sz w:val="24"/>
                <w:szCs w:val="24"/>
              </w:rPr>
              <w:t xml:space="preserve">, кв. м         </w:t>
            </w:r>
          </w:p>
        </w:tc>
        <w:tc>
          <w:tcPr>
            <w:tcW w:w="1240" w:type="dxa"/>
            <w:tcBorders>
              <w:left w:val="single" w:sz="4" w:space="0" w:color="auto"/>
              <w:bottom w:val="single" w:sz="4" w:space="0" w:color="auto"/>
              <w:right w:val="single" w:sz="4" w:space="0" w:color="auto"/>
            </w:tcBorders>
            <w:vAlign w:val="center"/>
          </w:tcPr>
          <w:p w:rsidR="00AB4612" w:rsidRPr="002F5683" w:rsidRDefault="00AB4612" w:rsidP="0060693A">
            <w:pPr>
              <w:pStyle w:val="ConsPlusCell"/>
              <w:jc w:val="center"/>
              <w:rPr>
                <w:sz w:val="24"/>
                <w:szCs w:val="24"/>
              </w:rPr>
            </w:pPr>
            <w:r w:rsidRPr="002F5683">
              <w:rPr>
                <w:sz w:val="24"/>
                <w:szCs w:val="24"/>
              </w:rPr>
              <w:t>4577,2</w:t>
            </w:r>
          </w:p>
        </w:tc>
        <w:tc>
          <w:tcPr>
            <w:tcW w:w="1240" w:type="dxa"/>
            <w:tcBorders>
              <w:left w:val="single" w:sz="4" w:space="0" w:color="auto"/>
              <w:bottom w:val="single" w:sz="4" w:space="0" w:color="auto"/>
              <w:right w:val="single" w:sz="4" w:space="0" w:color="auto"/>
            </w:tcBorders>
            <w:vAlign w:val="center"/>
          </w:tcPr>
          <w:p w:rsidR="00AB4612" w:rsidRPr="002F5683" w:rsidRDefault="00AB4612" w:rsidP="0060693A">
            <w:pPr>
              <w:pStyle w:val="ConsPlusCell"/>
              <w:jc w:val="center"/>
              <w:rPr>
                <w:sz w:val="24"/>
                <w:szCs w:val="24"/>
              </w:rPr>
            </w:pPr>
            <w:r w:rsidRPr="002F5683">
              <w:rPr>
                <w:sz w:val="24"/>
                <w:szCs w:val="24"/>
              </w:rPr>
              <w:t>6977,2</w:t>
            </w:r>
          </w:p>
        </w:tc>
        <w:tc>
          <w:tcPr>
            <w:tcW w:w="1240" w:type="dxa"/>
            <w:tcBorders>
              <w:left w:val="single" w:sz="4" w:space="0" w:color="auto"/>
              <w:bottom w:val="single" w:sz="4" w:space="0" w:color="auto"/>
              <w:right w:val="single" w:sz="4" w:space="0" w:color="auto"/>
            </w:tcBorders>
            <w:vAlign w:val="center"/>
          </w:tcPr>
          <w:p w:rsidR="00AB4612" w:rsidRPr="002F5683" w:rsidRDefault="00AB4612" w:rsidP="0060693A">
            <w:pPr>
              <w:pStyle w:val="ConsPlusCell"/>
              <w:jc w:val="center"/>
              <w:rPr>
                <w:sz w:val="24"/>
                <w:szCs w:val="24"/>
              </w:rPr>
            </w:pPr>
            <w:r w:rsidRPr="002F5683">
              <w:rPr>
                <w:sz w:val="24"/>
                <w:szCs w:val="24"/>
              </w:rPr>
              <w:t>14077,69</w:t>
            </w:r>
          </w:p>
        </w:tc>
      </w:tr>
      <w:tr w:rsidR="00AB4612" w:rsidTr="0060693A">
        <w:trPr>
          <w:trHeight w:val="575"/>
          <w:tblCellSpacing w:w="5" w:type="nil"/>
        </w:trPr>
        <w:tc>
          <w:tcPr>
            <w:tcW w:w="496" w:type="dxa"/>
            <w:tcBorders>
              <w:top w:val="single" w:sz="4" w:space="0" w:color="auto"/>
              <w:left w:val="single" w:sz="4" w:space="0" w:color="auto"/>
              <w:bottom w:val="single" w:sz="4" w:space="0" w:color="auto"/>
              <w:right w:val="single" w:sz="4" w:space="0" w:color="auto"/>
            </w:tcBorders>
          </w:tcPr>
          <w:p w:rsidR="00AB4612" w:rsidRPr="002F5683" w:rsidRDefault="00AB4612" w:rsidP="0060693A">
            <w:pPr>
              <w:pStyle w:val="ConsPlusCell"/>
              <w:rPr>
                <w:sz w:val="24"/>
                <w:szCs w:val="24"/>
              </w:rPr>
            </w:pPr>
            <w:r w:rsidRPr="002F5683">
              <w:rPr>
                <w:sz w:val="24"/>
                <w:szCs w:val="24"/>
              </w:rPr>
              <w:t>2</w:t>
            </w:r>
            <w:r>
              <w:rPr>
                <w:sz w:val="24"/>
                <w:szCs w:val="24"/>
              </w:rPr>
              <w:t>.</w:t>
            </w:r>
          </w:p>
        </w:tc>
        <w:tc>
          <w:tcPr>
            <w:tcW w:w="5580" w:type="dxa"/>
            <w:tcBorders>
              <w:top w:val="single" w:sz="4" w:space="0" w:color="auto"/>
              <w:left w:val="single" w:sz="4" w:space="0" w:color="auto"/>
              <w:bottom w:val="single" w:sz="4" w:space="0" w:color="auto"/>
              <w:right w:val="single" w:sz="4" w:space="0" w:color="auto"/>
            </w:tcBorders>
          </w:tcPr>
          <w:p w:rsidR="00AB4612" w:rsidRPr="002F5683" w:rsidRDefault="00AB4612" w:rsidP="0060693A">
            <w:pPr>
              <w:pStyle w:val="ConsPlusCell"/>
              <w:rPr>
                <w:sz w:val="24"/>
                <w:szCs w:val="24"/>
              </w:rPr>
            </w:pPr>
            <w:r w:rsidRPr="002F5683">
              <w:rPr>
                <w:sz w:val="24"/>
                <w:szCs w:val="24"/>
              </w:rPr>
              <w:t>Обеспечение жильем граждан, переселяемых из</w:t>
            </w:r>
            <w:r>
              <w:rPr>
                <w:sz w:val="24"/>
                <w:szCs w:val="24"/>
              </w:rPr>
              <w:t xml:space="preserve"> аварийного </w:t>
            </w:r>
            <w:r w:rsidRPr="002F5683">
              <w:rPr>
                <w:sz w:val="24"/>
                <w:szCs w:val="24"/>
              </w:rPr>
              <w:t>жилищного фонда город</w:t>
            </w:r>
            <w:r>
              <w:rPr>
                <w:sz w:val="24"/>
                <w:szCs w:val="24"/>
              </w:rPr>
              <w:t>а</w:t>
            </w:r>
            <w:r w:rsidRPr="002F5683">
              <w:rPr>
                <w:sz w:val="24"/>
                <w:szCs w:val="24"/>
              </w:rPr>
              <w:t xml:space="preserve"> Канск</w:t>
            </w:r>
            <w:r>
              <w:rPr>
                <w:sz w:val="24"/>
                <w:szCs w:val="24"/>
              </w:rPr>
              <w:t>а</w:t>
            </w:r>
            <w:r w:rsidRPr="002F5683">
              <w:rPr>
                <w:sz w:val="24"/>
                <w:szCs w:val="24"/>
              </w:rPr>
              <w:t xml:space="preserve">, </w:t>
            </w:r>
            <w:r>
              <w:rPr>
                <w:sz w:val="24"/>
                <w:szCs w:val="24"/>
              </w:rPr>
              <w:t>чел.</w:t>
            </w:r>
          </w:p>
        </w:tc>
        <w:tc>
          <w:tcPr>
            <w:tcW w:w="1240" w:type="dxa"/>
            <w:tcBorders>
              <w:top w:val="single" w:sz="4" w:space="0" w:color="auto"/>
              <w:left w:val="single" w:sz="4" w:space="0" w:color="auto"/>
              <w:bottom w:val="single" w:sz="4" w:space="0" w:color="auto"/>
              <w:right w:val="single" w:sz="4" w:space="0" w:color="auto"/>
            </w:tcBorders>
            <w:vAlign w:val="center"/>
          </w:tcPr>
          <w:p w:rsidR="00AB4612" w:rsidRPr="002F5683" w:rsidRDefault="00AB4612" w:rsidP="0060693A">
            <w:pPr>
              <w:pStyle w:val="ConsPlusCell"/>
              <w:jc w:val="center"/>
              <w:rPr>
                <w:sz w:val="24"/>
                <w:szCs w:val="24"/>
              </w:rPr>
            </w:pPr>
            <w:r w:rsidRPr="002F5683">
              <w:rPr>
                <w:sz w:val="24"/>
                <w:szCs w:val="24"/>
              </w:rPr>
              <w:t>298</w:t>
            </w:r>
          </w:p>
        </w:tc>
        <w:tc>
          <w:tcPr>
            <w:tcW w:w="1240" w:type="dxa"/>
            <w:tcBorders>
              <w:top w:val="single" w:sz="4" w:space="0" w:color="auto"/>
              <w:left w:val="single" w:sz="4" w:space="0" w:color="auto"/>
              <w:bottom w:val="single" w:sz="4" w:space="0" w:color="auto"/>
              <w:right w:val="single" w:sz="4" w:space="0" w:color="auto"/>
            </w:tcBorders>
            <w:vAlign w:val="center"/>
          </w:tcPr>
          <w:p w:rsidR="00AB4612" w:rsidRPr="002F5683" w:rsidRDefault="00AB4612" w:rsidP="0060693A">
            <w:pPr>
              <w:pStyle w:val="ConsPlusCell"/>
              <w:jc w:val="center"/>
              <w:rPr>
                <w:sz w:val="24"/>
                <w:szCs w:val="24"/>
              </w:rPr>
            </w:pPr>
            <w:r w:rsidRPr="002F5683">
              <w:rPr>
                <w:sz w:val="24"/>
                <w:szCs w:val="24"/>
              </w:rPr>
              <w:t>329</w:t>
            </w:r>
          </w:p>
        </w:tc>
        <w:tc>
          <w:tcPr>
            <w:tcW w:w="1240" w:type="dxa"/>
            <w:tcBorders>
              <w:top w:val="single" w:sz="4" w:space="0" w:color="auto"/>
              <w:left w:val="single" w:sz="4" w:space="0" w:color="auto"/>
              <w:bottom w:val="single" w:sz="4" w:space="0" w:color="auto"/>
              <w:right w:val="single" w:sz="4" w:space="0" w:color="auto"/>
            </w:tcBorders>
            <w:vAlign w:val="center"/>
          </w:tcPr>
          <w:p w:rsidR="00AB4612" w:rsidRPr="002F5683" w:rsidRDefault="00AB4612" w:rsidP="0060693A">
            <w:pPr>
              <w:pStyle w:val="ConsPlusCell"/>
              <w:jc w:val="center"/>
              <w:rPr>
                <w:sz w:val="24"/>
                <w:szCs w:val="24"/>
              </w:rPr>
            </w:pPr>
            <w:r w:rsidRPr="002F5683">
              <w:rPr>
                <w:sz w:val="24"/>
                <w:szCs w:val="24"/>
              </w:rPr>
              <w:t>949</w:t>
            </w:r>
          </w:p>
        </w:tc>
      </w:tr>
    </w:tbl>
    <w:p w:rsidR="00AB4612" w:rsidRDefault="00AB4612" w:rsidP="007A6926">
      <w:pPr>
        <w:widowControl w:val="0"/>
        <w:autoSpaceDE w:val="0"/>
        <w:autoSpaceDN w:val="0"/>
        <w:adjustRightInd w:val="0"/>
        <w:jc w:val="both"/>
      </w:pPr>
    </w:p>
    <w:p w:rsidR="00AB4612" w:rsidRDefault="00AB4612" w:rsidP="007A6926">
      <w:pPr>
        <w:widowControl w:val="0"/>
        <w:autoSpaceDE w:val="0"/>
        <w:autoSpaceDN w:val="0"/>
        <w:adjustRightInd w:val="0"/>
        <w:ind w:firstLine="540"/>
        <w:jc w:val="both"/>
      </w:pPr>
      <w:r>
        <w:t>Результатом реализации мероприятий программы станет не только решение проблемы переселения граждан из аварийного жилищного фонда, но и улучшение городской среды за счет комплексного освоения территории после ликвидации аварийного жилищного фонда.</w:t>
      </w:r>
    </w:p>
    <w:p w:rsidR="00AB4612" w:rsidRDefault="00AB4612" w:rsidP="007A6926">
      <w:pPr>
        <w:widowControl w:val="0"/>
        <w:autoSpaceDE w:val="0"/>
        <w:autoSpaceDN w:val="0"/>
        <w:adjustRightInd w:val="0"/>
        <w:jc w:val="both"/>
      </w:pPr>
    </w:p>
    <w:p w:rsidR="00AB4612" w:rsidRDefault="00AB4612" w:rsidP="007A6926"/>
    <w:p w:rsidR="00AB4612" w:rsidRPr="00B479DD" w:rsidRDefault="00AB4612" w:rsidP="00BB634E">
      <w:pPr>
        <w:autoSpaceDE w:val="0"/>
        <w:autoSpaceDN w:val="0"/>
        <w:adjustRightInd w:val="0"/>
      </w:pPr>
      <w:r w:rsidRPr="00B479DD">
        <w:t>Начальник</w:t>
      </w:r>
    </w:p>
    <w:p w:rsidR="00AB4612" w:rsidRPr="00B479DD" w:rsidRDefault="00AB4612" w:rsidP="00BB634E">
      <w:pPr>
        <w:autoSpaceDE w:val="0"/>
        <w:autoSpaceDN w:val="0"/>
        <w:adjustRightInd w:val="0"/>
      </w:pPr>
      <w:r w:rsidRPr="00B479DD">
        <w:t>МКУ "УС и ЖКХ</w:t>
      </w:r>
    </w:p>
    <w:p w:rsidR="005F2AC8" w:rsidRPr="00B479DD" w:rsidRDefault="00AB4612" w:rsidP="00BB634E">
      <w:pPr>
        <w:autoSpaceDE w:val="0"/>
        <w:autoSpaceDN w:val="0"/>
        <w:adjustRightInd w:val="0"/>
      </w:pPr>
      <w:r w:rsidRPr="00B479DD">
        <w:t xml:space="preserve">администрации г. Канска"                                 </w:t>
      </w:r>
      <w:r>
        <w:t xml:space="preserve"> </w:t>
      </w:r>
      <w:r w:rsidRPr="00B479DD">
        <w:t xml:space="preserve">                                 </w:t>
      </w:r>
      <w:proofErr w:type="spellStart"/>
      <w:r w:rsidRPr="00B479DD">
        <w:t>С.Г.Бородин</w:t>
      </w:r>
      <w:proofErr w:type="spellEnd"/>
    </w:p>
    <w:p w:rsidR="00AB4612" w:rsidRDefault="00AB4612" w:rsidP="007A6926">
      <w:pPr>
        <w:jc w:val="right"/>
        <w:rPr>
          <w:sz w:val="24"/>
          <w:szCs w:val="24"/>
        </w:rPr>
      </w:pPr>
    </w:p>
    <w:p w:rsidR="00AB4612" w:rsidRPr="00655839" w:rsidRDefault="00AB4612" w:rsidP="007A6926">
      <w:pPr>
        <w:jc w:val="right"/>
        <w:rPr>
          <w:sz w:val="24"/>
          <w:szCs w:val="24"/>
        </w:rPr>
      </w:pPr>
      <w:r w:rsidRPr="00655839">
        <w:rPr>
          <w:sz w:val="24"/>
          <w:szCs w:val="24"/>
        </w:rPr>
        <w:lastRenderedPageBreak/>
        <w:t>Приложение № 1</w:t>
      </w:r>
    </w:p>
    <w:p w:rsidR="00AB4612" w:rsidRDefault="00AB4612" w:rsidP="007A6926">
      <w:pPr>
        <w:jc w:val="right"/>
        <w:rPr>
          <w:sz w:val="24"/>
          <w:szCs w:val="24"/>
        </w:rPr>
      </w:pPr>
      <w:r w:rsidRPr="00655839">
        <w:rPr>
          <w:sz w:val="24"/>
          <w:szCs w:val="24"/>
        </w:rPr>
        <w:t xml:space="preserve">к </w:t>
      </w:r>
      <w:r>
        <w:rPr>
          <w:sz w:val="24"/>
          <w:szCs w:val="24"/>
        </w:rPr>
        <w:t xml:space="preserve">муниципальной адресной </w:t>
      </w:r>
      <w:r w:rsidRPr="00655839">
        <w:rPr>
          <w:sz w:val="24"/>
          <w:szCs w:val="24"/>
        </w:rPr>
        <w:t>программе</w:t>
      </w:r>
    </w:p>
    <w:p w:rsidR="00AB4612" w:rsidRPr="00655839" w:rsidRDefault="00AB4612" w:rsidP="007A6926">
      <w:pPr>
        <w:jc w:val="right"/>
        <w:rPr>
          <w:sz w:val="24"/>
          <w:szCs w:val="24"/>
        </w:rPr>
      </w:pPr>
      <w:r>
        <w:rPr>
          <w:sz w:val="24"/>
          <w:szCs w:val="24"/>
        </w:rPr>
        <w:t xml:space="preserve"> «Переселение</w:t>
      </w:r>
      <w:r w:rsidRPr="00655839">
        <w:rPr>
          <w:sz w:val="24"/>
          <w:szCs w:val="24"/>
        </w:rPr>
        <w:t xml:space="preserve"> граждан </w:t>
      </w:r>
    </w:p>
    <w:p w:rsidR="00AB4612" w:rsidRPr="00655839" w:rsidRDefault="00AB4612" w:rsidP="007A6926">
      <w:pPr>
        <w:jc w:val="right"/>
        <w:rPr>
          <w:sz w:val="24"/>
          <w:szCs w:val="24"/>
        </w:rPr>
      </w:pPr>
      <w:r>
        <w:rPr>
          <w:sz w:val="24"/>
          <w:szCs w:val="24"/>
        </w:rPr>
        <w:t xml:space="preserve">из аварийного жилищного фонда </w:t>
      </w:r>
    </w:p>
    <w:p w:rsidR="00AB4612" w:rsidRPr="00655839" w:rsidRDefault="00AB4612" w:rsidP="007A6926">
      <w:pPr>
        <w:jc w:val="right"/>
        <w:rPr>
          <w:sz w:val="24"/>
          <w:szCs w:val="24"/>
        </w:rPr>
      </w:pPr>
      <w:r>
        <w:rPr>
          <w:sz w:val="24"/>
          <w:szCs w:val="24"/>
        </w:rPr>
        <w:t>муниципального образования</w:t>
      </w:r>
      <w:r w:rsidRPr="00655839">
        <w:rPr>
          <w:sz w:val="24"/>
          <w:szCs w:val="24"/>
        </w:rPr>
        <w:t xml:space="preserve"> город Канск»</w:t>
      </w:r>
    </w:p>
    <w:p w:rsidR="00AB4612" w:rsidRPr="00655839" w:rsidRDefault="00AB4612" w:rsidP="007A6926">
      <w:pPr>
        <w:jc w:val="right"/>
        <w:rPr>
          <w:sz w:val="24"/>
          <w:szCs w:val="24"/>
        </w:rPr>
      </w:pPr>
      <w:r w:rsidRPr="00655839">
        <w:rPr>
          <w:sz w:val="24"/>
          <w:szCs w:val="24"/>
        </w:rPr>
        <w:t>на 2013-2015 годы</w:t>
      </w:r>
    </w:p>
    <w:p w:rsidR="005F2AC8" w:rsidRPr="00412475" w:rsidRDefault="005F2AC8" w:rsidP="005F2AC8">
      <w:pPr>
        <w:spacing w:before="100" w:beforeAutospacing="1"/>
        <w:jc w:val="center"/>
        <w:rPr>
          <w:sz w:val="24"/>
          <w:szCs w:val="24"/>
        </w:rPr>
      </w:pPr>
      <w:r w:rsidRPr="00412475">
        <w:rPr>
          <w:sz w:val="24"/>
          <w:szCs w:val="24"/>
        </w:rPr>
        <w:t>Перечень многоквартирных домов в муниципальном образовании город Канск, признанных до 01.01.2012 в установленном порядке аварийными и подлежащими сносу, в отношении которых планируется переселение в рамках программы на 2013-2015 годы</w:t>
      </w:r>
    </w:p>
    <w:p w:rsidR="005F2AC8" w:rsidRPr="00412475" w:rsidRDefault="005F2AC8" w:rsidP="005F2AC8">
      <w:pPr>
        <w:spacing w:before="100" w:beforeAutospacing="1"/>
        <w:rPr>
          <w:sz w:val="24"/>
          <w:szCs w:val="24"/>
        </w:rPr>
      </w:pPr>
    </w:p>
    <w:tbl>
      <w:tblPr>
        <w:tblW w:w="5265" w:type="dxa"/>
        <w:tblCellSpacing w:w="0" w:type="dxa"/>
        <w:tblCellMar>
          <w:top w:w="15" w:type="dxa"/>
          <w:left w:w="15" w:type="dxa"/>
          <w:bottom w:w="15" w:type="dxa"/>
          <w:right w:w="15" w:type="dxa"/>
        </w:tblCellMar>
        <w:tblLook w:val="04A0" w:firstRow="1" w:lastRow="0" w:firstColumn="1" w:lastColumn="0" w:noHBand="0" w:noVBand="1"/>
      </w:tblPr>
      <w:tblGrid>
        <w:gridCol w:w="629"/>
        <w:gridCol w:w="4636"/>
      </w:tblGrid>
      <w:tr w:rsidR="005F2AC8" w:rsidRPr="00412475" w:rsidTr="002947BF">
        <w:trPr>
          <w:trHeight w:val="345"/>
          <w:tblCellSpacing w:w="0" w:type="dxa"/>
        </w:trPr>
        <w:tc>
          <w:tcPr>
            <w:tcW w:w="6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5F2AC8" w:rsidRPr="00412475" w:rsidRDefault="005F2AC8" w:rsidP="002947BF">
            <w:pPr>
              <w:spacing w:before="100" w:beforeAutospacing="1" w:after="100" w:afterAutospacing="1"/>
              <w:jc w:val="center"/>
              <w:rPr>
                <w:sz w:val="24"/>
                <w:szCs w:val="24"/>
              </w:rPr>
            </w:pPr>
            <w:r w:rsidRPr="00412475">
              <w:rPr>
                <w:b/>
                <w:color w:val="000000"/>
                <w:sz w:val="24"/>
                <w:szCs w:val="24"/>
              </w:rPr>
              <w:t xml:space="preserve">№ </w:t>
            </w:r>
            <w:proofErr w:type="gramStart"/>
            <w:r w:rsidRPr="00412475">
              <w:rPr>
                <w:b/>
                <w:bCs/>
                <w:color w:val="000000"/>
                <w:sz w:val="24"/>
                <w:szCs w:val="24"/>
              </w:rPr>
              <w:t>п</w:t>
            </w:r>
            <w:proofErr w:type="gramEnd"/>
            <w:r w:rsidRPr="00412475">
              <w:rPr>
                <w:b/>
                <w:bCs/>
                <w:color w:val="000000"/>
                <w:sz w:val="24"/>
                <w:szCs w:val="24"/>
              </w:rPr>
              <w:t>/п</w:t>
            </w:r>
          </w:p>
        </w:tc>
        <w:tc>
          <w:tcPr>
            <w:tcW w:w="4636" w:type="dxa"/>
            <w:tcBorders>
              <w:top w:val="single" w:sz="6" w:space="0" w:color="auto"/>
              <w:left w:val="nil"/>
              <w:bottom w:val="single" w:sz="6" w:space="0" w:color="auto"/>
              <w:right w:val="single" w:sz="6" w:space="0" w:color="auto"/>
            </w:tcBorders>
            <w:tcMar>
              <w:top w:w="0" w:type="dxa"/>
              <w:left w:w="0" w:type="dxa"/>
              <w:bottom w:w="0" w:type="dxa"/>
              <w:right w:w="115" w:type="dxa"/>
            </w:tcMar>
            <w:vAlign w:val="center"/>
            <w:hideMark/>
          </w:tcPr>
          <w:p w:rsidR="005F2AC8" w:rsidRPr="00412475" w:rsidRDefault="005F2AC8" w:rsidP="002947BF">
            <w:pPr>
              <w:spacing w:before="100" w:beforeAutospacing="1" w:after="100" w:afterAutospacing="1"/>
              <w:jc w:val="center"/>
              <w:rPr>
                <w:sz w:val="24"/>
                <w:szCs w:val="24"/>
              </w:rPr>
            </w:pPr>
            <w:r w:rsidRPr="00412475">
              <w:rPr>
                <w:b/>
                <w:bCs/>
                <w:color w:val="000000"/>
                <w:sz w:val="24"/>
                <w:szCs w:val="24"/>
              </w:rPr>
              <w:t xml:space="preserve">Адрес </w:t>
            </w:r>
            <w:proofErr w:type="gramStart"/>
            <w:r w:rsidRPr="00412475">
              <w:rPr>
                <w:b/>
                <w:bCs/>
                <w:color w:val="000000"/>
                <w:sz w:val="24"/>
                <w:szCs w:val="24"/>
              </w:rPr>
              <w:t>аварийного</w:t>
            </w:r>
            <w:proofErr w:type="gramEnd"/>
            <w:r w:rsidRPr="00412475">
              <w:rPr>
                <w:b/>
                <w:bCs/>
                <w:color w:val="000000"/>
                <w:sz w:val="24"/>
                <w:szCs w:val="24"/>
              </w:rPr>
              <w:t xml:space="preserve"> МКД</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1.</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ул. Рабочий городок, д.3</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2.</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п. Мелькомбината, д.10</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3.</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п. Мелькомбината, д.12</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4.</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п. Мелькомбината, д.13</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5.</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п. Мелькомбината, д.14</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6.</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п. Мелькомбината, д.19</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7.</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п. Мелькомбината, д.26</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8.</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п. Мелькомбината, д.28</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9.</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п. Мелькомбината, д.29</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10.</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п. Мелькомбината, д.3</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11.</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п. Мелькомбината, д.4</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12.</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п. Мелькомбината, д.7</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13.</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п. Мелькомбината, д.8</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14.</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пер. Мелькомбината, д.3</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15.</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пер. Подгорный, д.1</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16.</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пер. Подгорный, д.9</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17.</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ул. 40 лет Октября, д.72</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18.</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 xml:space="preserve">г. Канск, ул. </w:t>
            </w:r>
            <w:proofErr w:type="spellStart"/>
            <w:r w:rsidRPr="00412475">
              <w:rPr>
                <w:color w:val="000000"/>
                <w:sz w:val="24"/>
                <w:szCs w:val="24"/>
              </w:rPr>
              <w:t>Волгодонская</w:t>
            </w:r>
            <w:proofErr w:type="spellEnd"/>
            <w:r w:rsidRPr="00412475">
              <w:rPr>
                <w:color w:val="000000"/>
                <w:sz w:val="24"/>
                <w:szCs w:val="24"/>
              </w:rPr>
              <w:t>, д.13</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19.</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 xml:space="preserve">г. Канск, ул. </w:t>
            </w:r>
            <w:proofErr w:type="gramStart"/>
            <w:r w:rsidRPr="00412475">
              <w:rPr>
                <w:color w:val="000000"/>
                <w:sz w:val="24"/>
                <w:szCs w:val="24"/>
              </w:rPr>
              <w:t>Волго</w:t>
            </w:r>
            <w:r>
              <w:rPr>
                <w:color w:val="000000"/>
                <w:sz w:val="24"/>
                <w:szCs w:val="24"/>
              </w:rPr>
              <w:t>-Д</w:t>
            </w:r>
            <w:r w:rsidRPr="00412475">
              <w:rPr>
                <w:color w:val="000000"/>
                <w:sz w:val="24"/>
                <w:szCs w:val="24"/>
              </w:rPr>
              <w:t>онская</w:t>
            </w:r>
            <w:proofErr w:type="gramEnd"/>
            <w:r w:rsidRPr="00412475">
              <w:rPr>
                <w:color w:val="000000"/>
                <w:sz w:val="24"/>
                <w:szCs w:val="24"/>
              </w:rPr>
              <w:t>, д.15</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20.</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 xml:space="preserve">г. Канск, ул. </w:t>
            </w:r>
            <w:proofErr w:type="spellStart"/>
            <w:r w:rsidRPr="00412475">
              <w:rPr>
                <w:color w:val="000000"/>
                <w:sz w:val="24"/>
                <w:szCs w:val="24"/>
              </w:rPr>
              <w:t>Волгодонская</w:t>
            </w:r>
            <w:proofErr w:type="spellEnd"/>
            <w:r w:rsidRPr="00412475">
              <w:rPr>
                <w:color w:val="000000"/>
                <w:sz w:val="24"/>
                <w:szCs w:val="24"/>
              </w:rPr>
              <w:t>, д.17</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21.</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 xml:space="preserve">г. Канск, ул. </w:t>
            </w:r>
            <w:proofErr w:type="gramStart"/>
            <w:r w:rsidRPr="00412475">
              <w:rPr>
                <w:color w:val="000000"/>
                <w:sz w:val="24"/>
                <w:szCs w:val="24"/>
              </w:rPr>
              <w:t>Восточная</w:t>
            </w:r>
            <w:proofErr w:type="gramEnd"/>
            <w:r w:rsidRPr="00412475">
              <w:rPr>
                <w:color w:val="000000"/>
                <w:sz w:val="24"/>
                <w:szCs w:val="24"/>
              </w:rPr>
              <w:t>, д.1</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22.</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 xml:space="preserve">г. Канск, ул. </w:t>
            </w:r>
            <w:proofErr w:type="gramStart"/>
            <w:r w:rsidRPr="00412475">
              <w:rPr>
                <w:color w:val="000000"/>
                <w:sz w:val="24"/>
                <w:szCs w:val="24"/>
              </w:rPr>
              <w:t>Восточная</w:t>
            </w:r>
            <w:proofErr w:type="gramEnd"/>
            <w:r w:rsidRPr="00412475">
              <w:rPr>
                <w:color w:val="000000"/>
                <w:sz w:val="24"/>
                <w:szCs w:val="24"/>
              </w:rPr>
              <w:t>, д.5</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23.</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 xml:space="preserve">г. Канск, ул. </w:t>
            </w:r>
            <w:proofErr w:type="gramStart"/>
            <w:r w:rsidRPr="00412475">
              <w:rPr>
                <w:color w:val="000000"/>
                <w:sz w:val="24"/>
                <w:szCs w:val="24"/>
              </w:rPr>
              <w:t>Восточная</w:t>
            </w:r>
            <w:proofErr w:type="gramEnd"/>
            <w:r w:rsidRPr="00412475">
              <w:rPr>
                <w:color w:val="000000"/>
                <w:sz w:val="24"/>
                <w:szCs w:val="24"/>
              </w:rPr>
              <w:t>, д.7</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24.</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 xml:space="preserve">г. Канск, ул. </w:t>
            </w:r>
            <w:proofErr w:type="gramStart"/>
            <w:r w:rsidRPr="00412475">
              <w:rPr>
                <w:color w:val="000000"/>
                <w:sz w:val="24"/>
                <w:szCs w:val="24"/>
              </w:rPr>
              <w:t>Восточная</w:t>
            </w:r>
            <w:proofErr w:type="gramEnd"/>
            <w:r w:rsidRPr="00412475">
              <w:rPr>
                <w:color w:val="000000"/>
                <w:sz w:val="24"/>
                <w:szCs w:val="24"/>
              </w:rPr>
              <w:t>, д.9</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25.</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ул. Гавань, д.19</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26.</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ул. Гавань, д.31</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27.</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ул. Гавань, д.33</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28.</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 xml:space="preserve">г. Канск, ул. </w:t>
            </w:r>
            <w:proofErr w:type="gramStart"/>
            <w:r w:rsidRPr="00412475">
              <w:rPr>
                <w:color w:val="000000"/>
                <w:sz w:val="24"/>
                <w:szCs w:val="24"/>
              </w:rPr>
              <w:t>Гаражная</w:t>
            </w:r>
            <w:proofErr w:type="gramEnd"/>
            <w:r w:rsidRPr="00412475">
              <w:rPr>
                <w:color w:val="000000"/>
                <w:sz w:val="24"/>
                <w:szCs w:val="24"/>
              </w:rPr>
              <w:t>, д.13</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29.</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 xml:space="preserve">г. Канск, ул. </w:t>
            </w:r>
            <w:proofErr w:type="gramStart"/>
            <w:r w:rsidRPr="00412475">
              <w:rPr>
                <w:color w:val="000000"/>
                <w:sz w:val="24"/>
                <w:szCs w:val="24"/>
              </w:rPr>
              <w:t>Гаражная</w:t>
            </w:r>
            <w:proofErr w:type="gramEnd"/>
            <w:r w:rsidRPr="00412475">
              <w:rPr>
                <w:color w:val="000000"/>
                <w:sz w:val="24"/>
                <w:szCs w:val="24"/>
              </w:rPr>
              <w:t>, д.15</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30.</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 xml:space="preserve">г. Канск, ул. </w:t>
            </w:r>
            <w:proofErr w:type="gramStart"/>
            <w:r w:rsidRPr="00412475">
              <w:rPr>
                <w:color w:val="000000"/>
                <w:sz w:val="24"/>
                <w:szCs w:val="24"/>
              </w:rPr>
              <w:t>Гаражная</w:t>
            </w:r>
            <w:proofErr w:type="gramEnd"/>
            <w:r w:rsidRPr="00412475">
              <w:rPr>
                <w:color w:val="000000"/>
                <w:sz w:val="24"/>
                <w:szCs w:val="24"/>
              </w:rPr>
              <w:t>, д.17</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31.</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ул. Герцена -9, д.7</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32.</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ул. Герцена -9, д.9</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33.</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ул. Герцена, д.10</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34.</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ул. Герцена, д.38</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35.</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ул. Герцена, д.40</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36.</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ул. Герцена, д.6</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lastRenderedPageBreak/>
              <w:t>37.</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ул. Горького, д.110/1</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38.</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 xml:space="preserve">г. Канск, ул. </w:t>
            </w:r>
            <w:proofErr w:type="gramStart"/>
            <w:r w:rsidRPr="00412475">
              <w:rPr>
                <w:color w:val="000000"/>
                <w:sz w:val="24"/>
                <w:szCs w:val="24"/>
              </w:rPr>
              <w:t>Енисейская</w:t>
            </w:r>
            <w:proofErr w:type="gramEnd"/>
            <w:r w:rsidRPr="00412475">
              <w:rPr>
                <w:color w:val="000000"/>
                <w:sz w:val="24"/>
                <w:szCs w:val="24"/>
              </w:rPr>
              <w:t>, д.2</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tcPr>
          <w:p w:rsidR="005F2AC8" w:rsidRPr="00412475" w:rsidRDefault="005F2AC8" w:rsidP="002947BF">
            <w:pPr>
              <w:spacing w:before="100" w:beforeAutospacing="1" w:after="100" w:afterAutospacing="1" w:line="90" w:lineRule="atLeast"/>
              <w:jc w:val="center"/>
              <w:rPr>
                <w:color w:val="000000"/>
                <w:sz w:val="24"/>
                <w:szCs w:val="24"/>
              </w:rPr>
            </w:pPr>
            <w:r w:rsidRPr="00412475">
              <w:rPr>
                <w:color w:val="000000"/>
                <w:sz w:val="24"/>
                <w:szCs w:val="24"/>
              </w:rPr>
              <w:t>39.</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tcPr>
          <w:p w:rsidR="005F2AC8" w:rsidRPr="00412475" w:rsidRDefault="005F2AC8" w:rsidP="002947BF">
            <w:pPr>
              <w:spacing w:before="100" w:beforeAutospacing="1" w:after="100" w:afterAutospacing="1" w:line="90" w:lineRule="atLeast"/>
              <w:rPr>
                <w:color w:val="000000"/>
                <w:sz w:val="24"/>
                <w:szCs w:val="24"/>
              </w:rPr>
            </w:pPr>
            <w:r w:rsidRPr="00412475">
              <w:rPr>
                <w:color w:val="000000"/>
                <w:sz w:val="24"/>
                <w:szCs w:val="24"/>
              </w:rPr>
              <w:t xml:space="preserve">г. Канск, ул. </w:t>
            </w:r>
            <w:proofErr w:type="gramStart"/>
            <w:r w:rsidRPr="00412475">
              <w:rPr>
                <w:color w:val="000000"/>
                <w:sz w:val="24"/>
                <w:szCs w:val="24"/>
              </w:rPr>
              <w:t>Енисейская</w:t>
            </w:r>
            <w:proofErr w:type="gramEnd"/>
            <w:r w:rsidRPr="00412475">
              <w:rPr>
                <w:color w:val="000000"/>
                <w:sz w:val="24"/>
                <w:szCs w:val="24"/>
              </w:rPr>
              <w:t>, д.8</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40.</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 xml:space="preserve">г. Канск, ул. </w:t>
            </w:r>
            <w:proofErr w:type="spellStart"/>
            <w:r w:rsidRPr="00412475">
              <w:rPr>
                <w:color w:val="000000"/>
                <w:sz w:val="24"/>
                <w:szCs w:val="24"/>
              </w:rPr>
              <w:t>Кайтымская</w:t>
            </w:r>
            <w:proofErr w:type="spellEnd"/>
            <w:r w:rsidRPr="00412475">
              <w:rPr>
                <w:color w:val="000000"/>
                <w:sz w:val="24"/>
                <w:szCs w:val="24"/>
              </w:rPr>
              <w:t>, д.149</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41.</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 xml:space="preserve">г. Канск, ул. </w:t>
            </w:r>
            <w:proofErr w:type="spellStart"/>
            <w:r w:rsidRPr="00412475">
              <w:rPr>
                <w:color w:val="000000"/>
                <w:sz w:val="24"/>
                <w:szCs w:val="24"/>
              </w:rPr>
              <w:t>Кайтымская</w:t>
            </w:r>
            <w:proofErr w:type="spellEnd"/>
            <w:r w:rsidRPr="00412475">
              <w:rPr>
                <w:color w:val="000000"/>
                <w:sz w:val="24"/>
                <w:szCs w:val="24"/>
              </w:rPr>
              <w:t>, д.155</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42.</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 xml:space="preserve">г. Канск, ул. </w:t>
            </w:r>
            <w:proofErr w:type="spellStart"/>
            <w:r w:rsidRPr="00412475">
              <w:rPr>
                <w:color w:val="000000"/>
                <w:sz w:val="24"/>
                <w:szCs w:val="24"/>
              </w:rPr>
              <w:t>Кайтымская</w:t>
            </w:r>
            <w:proofErr w:type="spellEnd"/>
            <w:r w:rsidRPr="00412475">
              <w:rPr>
                <w:color w:val="000000"/>
                <w:sz w:val="24"/>
                <w:szCs w:val="24"/>
              </w:rPr>
              <w:t>, д.193/1</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43.</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ул. Кирова, д.22</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44.</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ул. Кирова, д.24</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45.</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ул. Кирова, д.26</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46.</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 xml:space="preserve">г. Канск, ул. </w:t>
            </w:r>
            <w:proofErr w:type="gramStart"/>
            <w:r w:rsidRPr="00412475">
              <w:rPr>
                <w:color w:val="000000"/>
                <w:sz w:val="24"/>
                <w:szCs w:val="24"/>
              </w:rPr>
              <w:t>Красноярская</w:t>
            </w:r>
            <w:proofErr w:type="gramEnd"/>
            <w:r w:rsidRPr="00412475">
              <w:rPr>
                <w:color w:val="000000"/>
                <w:sz w:val="24"/>
                <w:szCs w:val="24"/>
              </w:rPr>
              <w:t>, д.10</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47.</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 xml:space="preserve">г. Канск, ул. </w:t>
            </w:r>
            <w:proofErr w:type="gramStart"/>
            <w:r w:rsidRPr="00412475">
              <w:rPr>
                <w:color w:val="000000"/>
                <w:sz w:val="24"/>
                <w:szCs w:val="24"/>
              </w:rPr>
              <w:t>Красноярская</w:t>
            </w:r>
            <w:proofErr w:type="gramEnd"/>
            <w:r w:rsidRPr="00412475">
              <w:rPr>
                <w:color w:val="000000"/>
                <w:sz w:val="24"/>
                <w:szCs w:val="24"/>
              </w:rPr>
              <w:t>, д.31</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48.</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ул. Москвина, д.25/1</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49.</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 xml:space="preserve">г. Канск, ул. </w:t>
            </w:r>
            <w:proofErr w:type="gramStart"/>
            <w:r w:rsidRPr="00412475">
              <w:rPr>
                <w:color w:val="000000"/>
                <w:sz w:val="24"/>
                <w:szCs w:val="24"/>
              </w:rPr>
              <w:t>Московская</w:t>
            </w:r>
            <w:proofErr w:type="gramEnd"/>
            <w:r w:rsidRPr="00412475">
              <w:rPr>
                <w:color w:val="000000"/>
                <w:sz w:val="24"/>
                <w:szCs w:val="24"/>
              </w:rPr>
              <w:t>, д.13</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50.</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 xml:space="preserve">г. Канск, ул. </w:t>
            </w:r>
            <w:proofErr w:type="gramStart"/>
            <w:r w:rsidRPr="00412475">
              <w:rPr>
                <w:color w:val="000000"/>
                <w:sz w:val="24"/>
                <w:szCs w:val="24"/>
              </w:rPr>
              <w:t>Московская</w:t>
            </w:r>
            <w:proofErr w:type="gramEnd"/>
            <w:r w:rsidRPr="00412475">
              <w:rPr>
                <w:color w:val="000000"/>
                <w:sz w:val="24"/>
                <w:szCs w:val="24"/>
              </w:rPr>
              <w:t>, д.43</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51.</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 xml:space="preserve">г. Канск, ул. </w:t>
            </w:r>
            <w:proofErr w:type="gramStart"/>
            <w:r w:rsidRPr="00412475">
              <w:rPr>
                <w:color w:val="000000"/>
                <w:sz w:val="24"/>
                <w:szCs w:val="24"/>
              </w:rPr>
              <w:t>Московская</w:t>
            </w:r>
            <w:proofErr w:type="gramEnd"/>
            <w:r w:rsidRPr="00412475">
              <w:rPr>
                <w:color w:val="000000"/>
                <w:sz w:val="24"/>
                <w:szCs w:val="24"/>
              </w:rPr>
              <w:t>, д.45</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52.</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ул. Московский тракт, д.4</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53.</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ул. Московский тракт, д.6</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54.</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ул. Муромская, д.7</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55.</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ул. Муромская, д.9</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56.</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ул. Набережная, д.66</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57.</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ул. Николая Буды, д.11</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58.</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 xml:space="preserve">г. Канск, ул. </w:t>
            </w:r>
            <w:proofErr w:type="gramStart"/>
            <w:r w:rsidRPr="00412475">
              <w:rPr>
                <w:color w:val="000000"/>
                <w:sz w:val="24"/>
                <w:szCs w:val="24"/>
              </w:rPr>
              <w:t>Пролетарская</w:t>
            </w:r>
            <w:proofErr w:type="gramEnd"/>
            <w:r w:rsidRPr="00412475">
              <w:rPr>
                <w:color w:val="000000"/>
                <w:sz w:val="24"/>
                <w:szCs w:val="24"/>
              </w:rPr>
              <w:t>, д.37</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59.</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ул. Рабочий городок, д.1</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60.</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ул. Рабочий городок, д.11</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61.</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ул. Рабочий городок, д.18</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62.</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ул. Рабочий городок, д.2</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63.</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ул. Рабочий городок, д.28</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64.</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ул. Рабочий городок, д.4</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65.</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ул. Рабочий городок, д.5</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66.</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ул. Рабочий городок, д.6</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67.</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ул. Рабочий городок, д.7</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68.</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ул. Рабочий городок, д.9</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69.</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ул. Свердлова, д.46</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70.</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ул. Свердлова, д.48</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71.</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ул. Свердлова, д.50</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72.</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ул. Урицкого, д.49/1</w:t>
            </w:r>
          </w:p>
        </w:tc>
      </w:tr>
      <w:tr w:rsidR="005F2AC8" w:rsidRPr="00412475" w:rsidTr="002947BF">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90" w:lineRule="atLeast"/>
              <w:jc w:val="center"/>
              <w:rPr>
                <w:sz w:val="24"/>
                <w:szCs w:val="24"/>
              </w:rPr>
            </w:pPr>
            <w:r w:rsidRPr="00412475">
              <w:rPr>
                <w:color w:val="000000"/>
                <w:sz w:val="24"/>
                <w:szCs w:val="24"/>
              </w:rPr>
              <w:t>73.</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90" w:lineRule="atLeast"/>
              <w:rPr>
                <w:sz w:val="24"/>
                <w:szCs w:val="24"/>
              </w:rPr>
            </w:pPr>
            <w:r w:rsidRPr="00412475">
              <w:rPr>
                <w:color w:val="000000"/>
                <w:sz w:val="24"/>
                <w:szCs w:val="24"/>
              </w:rPr>
              <w:t>г. Канск, ул. Урицкого, д.49/2</w:t>
            </w:r>
          </w:p>
        </w:tc>
      </w:tr>
      <w:tr w:rsidR="005F2AC8" w:rsidRPr="00412475" w:rsidTr="002947BF">
        <w:trPr>
          <w:trHeight w:val="75"/>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2947BF">
            <w:pPr>
              <w:spacing w:before="100" w:beforeAutospacing="1" w:after="100" w:afterAutospacing="1" w:line="75" w:lineRule="atLeast"/>
              <w:jc w:val="center"/>
              <w:rPr>
                <w:sz w:val="24"/>
                <w:szCs w:val="24"/>
              </w:rPr>
            </w:pPr>
            <w:r w:rsidRPr="00412475">
              <w:rPr>
                <w:color w:val="000000"/>
                <w:sz w:val="24"/>
                <w:szCs w:val="24"/>
              </w:rPr>
              <w:t>74.</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2947BF">
            <w:pPr>
              <w:spacing w:before="100" w:beforeAutospacing="1" w:after="100" w:afterAutospacing="1" w:line="75" w:lineRule="atLeast"/>
              <w:rPr>
                <w:sz w:val="24"/>
                <w:szCs w:val="24"/>
              </w:rPr>
            </w:pPr>
            <w:r w:rsidRPr="00412475">
              <w:rPr>
                <w:color w:val="000000"/>
                <w:sz w:val="24"/>
                <w:szCs w:val="24"/>
              </w:rPr>
              <w:t xml:space="preserve">г. Канск, ул. </w:t>
            </w:r>
            <w:proofErr w:type="spellStart"/>
            <w:r w:rsidRPr="00412475">
              <w:rPr>
                <w:color w:val="000000"/>
                <w:sz w:val="24"/>
                <w:szCs w:val="24"/>
              </w:rPr>
              <w:t>Хоздвор</w:t>
            </w:r>
            <w:proofErr w:type="spellEnd"/>
            <w:r w:rsidRPr="00412475">
              <w:rPr>
                <w:color w:val="000000"/>
                <w:sz w:val="24"/>
                <w:szCs w:val="24"/>
              </w:rPr>
              <w:t>, д.2</w:t>
            </w:r>
          </w:p>
        </w:tc>
      </w:tr>
    </w:tbl>
    <w:p w:rsidR="005F2AC8" w:rsidRPr="00412475" w:rsidRDefault="005F2AC8" w:rsidP="005F2AC8">
      <w:pPr>
        <w:spacing w:before="100" w:beforeAutospacing="1"/>
        <w:rPr>
          <w:sz w:val="24"/>
          <w:szCs w:val="24"/>
        </w:rPr>
      </w:pPr>
    </w:p>
    <w:p w:rsidR="005F2AC8" w:rsidRPr="00412475" w:rsidRDefault="005F2AC8" w:rsidP="005F2AC8">
      <w:pPr>
        <w:spacing w:before="100" w:beforeAutospacing="1"/>
        <w:rPr>
          <w:sz w:val="24"/>
          <w:szCs w:val="24"/>
        </w:rPr>
      </w:pPr>
    </w:p>
    <w:p w:rsidR="005F2AC8" w:rsidRPr="00412475" w:rsidRDefault="005F2AC8" w:rsidP="005F2AC8">
      <w:pPr>
        <w:spacing w:before="100" w:beforeAutospacing="1"/>
        <w:rPr>
          <w:sz w:val="24"/>
          <w:szCs w:val="24"/>
        </w:rPr>
      </w:pPr>
    </w:p>
    <w:p w:rsidR="005F2AC8" w:rsidRPr="00412475" w:rsidRDefault="005F2AC8" w:rsidP="005F2AC8">
      <w:pPr>
        <w:spacing w:before="100" w:beforeAutospacing="1"/>
        <w:contextualSpacing/>
        <w:rPr>
          <w:sz w:val="24"/>
          <w:szCs w:val="24"/>
        </w:rPr>
      </w:pPr>
      <w:r w:rsidRPr="00412475">
        <w:rPr>
          <w:sz w:val="24"/>
          <w:szCs w:val="24"/>
        </w:rPr>
        <w:t>Начальник</w:t>
      </w:r>
    </w:p>
    <w:p w:rsidR="005F2AC8" w:rsidRPr="00412475" w:rsidRDefault="005F2AC8" w:rsidP="005F2AC8">
      <w:pPr>
        <w:spacing w:before="100" w:beforeAutospacing="1"/>
        <w:contextualSpacing/>
        <w:rPr>
          <w:sz w:val="24"/>
          <w:szCs w:val="24"/>
        </w:rPr>
      </w:pPr>
      <w:r w:rsidRPr="00412475">
        <w:rPr>
          <w:sz w:val="24"/>
          <w:szCs w:val="24"/>
        </w:rPr>
        <w:t>МКУ "УС и ЖКХ</w:t>
      </w:r>
    </w:p>
    <w:p w:rsidR="005F2AC8" w:rsidRPr="00412475" w:rsidRDefault="005F2AC8" w:rsidP="005F2AC8">
      <w:pPr>
        <w:spacing w:before="100" w:beforeAutospacing="1"/>
        <w:contextualSpacing/>
        <w:rPr>
          <w:sz w:val="24"/>
          <w:szCs w:val="24"/>
        </w:rPr>
      </w:pPr>
      <w:r w:rsidRPr="00412475">
        <w:rPr>
          <w:sz w:val="24"/>
          <w:szCs w:val="24"/>
        </w:rPr>
        <w:t xml:space="preserve">администрации г. Канска"                                                                   </w:t>
      </w:r>
      <w:proofErr w:type="spellStart"/>
      <w:r w:rsidRPr="00412475">
        <w:rPr>
          <w:sz w:val="24"/>
          <w:szCs w:val="24"/>
        </w:rPr>
        <w:t>С.Г.Бородин</w:t>
      </w:r>
      <w:proofErr w:type="spellEnd"/>
    </w:p>
    <w:p w:rsidR="00AB4612" w:rsidRDefault="00AB4612" w:rsidP="007A6926">
      <w:pPr>
        <w:jc w:val="right"/>
      </w:pPr>
    </w:p>
    <w:p w:rsidR="00AB4612" w:rsidRDefault="00AB4612" w:rsidP="007A6926"/>
    <w:p w:rsidR="00AB4612" w:rsidRDefault="00AB4612"/>
    <w:sectPr w:rsidR="00AB4612" w:rsidSect="007917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EA6"/>
    <w:rsid w:val="00060503"/>
    <w:rsid w:val="00075056"/>
    <w:rsid w:val="00083AF8"/>
    <w:rsid w:val="000D4050"/>
    <w:rsid w:val="00110DD7"/>
    <w:rsid w:val="00116856"/>
    <w:rsid w:val="00151B7B"/>
    <w:rsid w:val="00171DF7"/>
    <w:rsid w:val="00177671"/>
    <w:rsid w:val="001A2C12"/>
    <w:rsid w:val="001F03DC"/>
    <w:rsid w:val="001F06CC"/>
    <w:rsid w:val="00262D27"/>
    <w:rsid w:val="00297313"/>
    <w:rsid w:val="002B2DC1"/>
    <w:rsid w:val="002F5683"/>
    <w:rsid w:val="003C7E7D"/>
    <w:rsid w:val="00566518"/>
    <w:rsid w:val="005A52B9"/>
    <w:rsid w:val="005F2AC8"/>
    <w:rsid w:val="0060693A"/>
    <w:rsid w:val="00655839"/>
    <w:rsid w:val="006A1B62"/>
    <w:rsid w:val="006B6404"/>
    <w:rsid w:val="00747B11"/>
    <w:rsid w:val="007840CF"/>
    <w:rsid w:val="00791793"/>
    <w:rsid w:val="007A6926"/>
    <w:rsid w:val="007C316E"/>
    <w:rsid w:val="00845F17"/>
    <w:rsid w:val="00866D99"/>
    <w:rsid w:val="009126B8"/>
    <w:rsid w:val="00920B0B"/>
    <w:rsid w:val="00971E01"/>
    <w:rsid w:val="00975D7F"/>
    <w:rsid w:val="009F14A5"/>
    <w:rsid w:val="00A84CA0"/>
    <w:rsid w:val="00AB4612"/>
    <w:rsid w:val="00AE4BDF"/>
    <w:rsid w:val="00B479DD"/>
    <w:rsid w:val="00BB1B03"/>
    <w:rsid w:val="00BB634E"/>
    <w:rsid w:val="00C12D0D"/>
    <w:rsid w:val="00CA1704"/>
    <w:rsid w:val="00CF2550"/>
    <w:rsid w:val="00DC30D6"/>
    <w:rsid w:val="00E07E6D"/>
    <w:rsid w:val="00EB46EF"/>
    <w:rsid w:val="00EC18EC"/>
    <w:rsid w:val="00ED5277"/>
    <w:rsid w:val="00F54EA6"/>
    <w:rsid w:val="00FA4F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926"/>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7A6926"/>
    <w:pPr>
      <w:widowControl w:val="0"/>
      <w:autoSpaceDE w:val="0"/>
      <w:autoSpaceDN w:val="0"/>
      <w:adjustRightInd w:val="0"/>
    </w:pPr>
    <w:rPr>
      <w:rFonts w:ascii="Times New Roman" w:eastAsia="Times New Roman" w:hAnsi="Times New Roman"/>
      <w:sz w:val="28"/>
      <w:szCs w:val="28"/>
    </w:rPr>
  </w:style>
  <w:style w:type="table" w:styleId="a3">
    <w:name w:val="Table Grid"/>
    <w:basedOn w:val="a1"/>
    <w:uiPriority w:val="99"/>
    <w:rsid w:val="007A6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840CF"/>
    <w:rPr>
      <w:rFonts w:ascii="Tahoma" w:hAnsi="Tahoma" w:cs="Tahoma"/>
      <w:sz w:val="16"/>
      <w:szCs w:val="16"/>
    </w:rPr>
  </w:style>
  <w:style w:type="character" w:customStyle="1" w:styleId="a5">
    <w:name w:val="Текст выноски Знак"/>
    <w:link w:val="a4"/>
    <w:uiPriority w:val="99"/>
    <w:semiHidden/>
    <w:rsid w:val="007840C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F86CD8A68920F30EB7D643E492190CC927BD2F110884742160EE06AC04B89A8A268AB6033828F302OFB" TargetMode="External"/><Relationship Id="rId13" Type="http://schemas.openxmlformats.org/officeDocument/2006/relationships/hyperlink" Target="consultantplus://offline/ref=AAF86CD8A68920F30EB7D643E492190CC927BD2F110884742160EE06AC04B89A8A268AB6033828F202ODB" TargetMode="External"/><Relationship Id="rId3" Type="http://schemas.openxmlformats.org/officeDocument/2006/relationships/settings" Target="settings.xml"/><Relationship Id="rId7" Type="http://schemas.openxmlformats.org/officeDocument/2006/relationships/hyperlink" Target="consultantplus://offline/ref=AAF86CD8A68920F30EB7D643E492190CC927BD2F1F0084742160EE06AC00O4B" TargetMode="External"/><Relationship Id="rId12" Type="http://schemas.openxmlformats.org/officeDocument/2006/relationships/hyperlink" Target="consultantplus://offline/ref=AAF86CD8A68920F30EB7D643E492190CC927BD2F110884742160EE06AC04B89A8A268AB603382FF102O8B"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7C2F9C22E708538199D66751423174BE8E1D7A9221947B6C569A59F062FD93DB58BA794556585570BX0H" TargetMode="External"/><Relationship Id="rId11" Type="http://schemas.openxmlformats.org/officeDocument/2006/relationships/hyperlink" Target="consultantplus://offline/ref=AAF86CD8A68920F30EB7D643E492190CC927BD2F110884742160EE06AC04B89A8A268AB603382FF202O9B" TargetMode="External"/><Relationship Id="rId5" Type="http://schemas.openxmlformats.org/officeDocument/2006/relationships/hyperlink" Target="consultantplus://offline/ref=AAF86CD8A68920F30EB7D643E492190CC927BD2F1F0084742160EE06AC00O4B" TargetMode="External"/><Relationship Id="rId15" Type="http://schemas.openxmlformats.org/officeDocument/2006/relationships/fontTable" Target="fontTable.xml"/><Relationship Id="rId10" Type="http://schemas.openxmlformats.org/officeDocument/2006/relationships/hyperlink" Target="consultantplus://offline/ref=57C2F9C22E708538199D66751423174BE8E1D7A9221947B6C569A59F062FD93DB58BA794556585570BX0H" TargetMode="External"/><Relationship Id="rId4" Type="http://schemas.openxmlformats.org/officeDocument/2006/relationships/webSettings" Target="webSettings.xml"/><Relationship Id="rId9" Type="http://schemas.openxmlformats.org/officeDocument/2006/relationships/hyperlink" Target="consultantplus://offline/ref=AAF86CD8A68920F30EB7D643E492190CC927BD2F110884742160EE06AC04B89A8A268AB603382FF202O9B" TargetMode="External"/><Relationship Id="rId14" Type="http://schemas.openxmlformats.org/officeDocument/2006/relationships/hyperlink" Target="consultantplus://offline/ref=57C2F9C22E708538199D66751423174BE8E1D7A9221947B6C569A59F062FD93DB58BA794556585570BX0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9</Pages>
  <Words>3098</Words>
  <Characters>17659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23</cp:revision>
  <cp:lastPrinted>2013-07-01T03:47:00Z</cp:lastPrinted>
  <dcterms:created xsi:type="dcterms:W3CDTF">2013-06-14T03:32:00Z</dcterms:created>
  <dcterms:modified xsi:type="dcterms:W3CDTF">2013-07-02T09:03:00Z</dcterms:modified>
</cp:coreProperties>
</file>