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CE4E67" w:rsidRPr="00CE4E67" w:rsidTr="00CE4E67">
        <w:tc>
          <w:tcPr>
            <w:tcW w:w="9356" w:type="dxa"/>
            <w:gridSpan w:val="4"/>
          </w:tcPr>
          <w:p w:rsidR="005777B9" w:rsidRDefault="005777B9" w:rsidP="0057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9055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7B9" w:rsidRDefault="005777B9" w:rsidP="0057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5777B9" w:rsidRDefault="005777B9" w:rsidP="0057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5777B9" w:rsidRDefault="005777B9" w:rsidP="0057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CE4E67" w:rsidRPr="00CE4E67" w:rsidRDefault="00CE4E67" w:rsidP="0057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67" w:rsidRPr="00CE4E67" w:rsidTr="00CE4E6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E67" w:rsidRPr="00CE4E67" w:rsidRDefault="0031287D" w:rsidP="00C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2607" w:type="dxa"/>
            <w:hideMark/>
          </w:tcPr>
          <w:p w:rsidR="00CE4E67" w:rsidRPr="00CE4E67" w:rsidRDefault="00CE4E67" w:rsidP="00C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CE4E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4E6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06" w:type="dxa"/>
            <w:hideMark/>
          </w:tcPr>
          <w:p w:rsidR="00CE4E67" w:rsidRPr="00CE4E67" w:rsidRDefault="00CE4E67" w:rsidP="00C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4E67" w:rsidRPr="00CE4E67" w:rsidRDefault="0031287D" w:rsidP="00C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</w:tr>
    </w:tbl>
    <w:p w:rsidR="00CE4E67" w:rsidRPr="00CE4E67" w:rsidRDefault="00CE4E67" w:rsidP="00CE4E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E67" w:rsidRPr="00CE4E67" w:rsidRDefault="00CE4E67" w:rsidP="00CE4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67">
        <w:rPr>
          <w:rFonts w:ascii="Times New Roman" w:hAnsi="Times New Roman" w:cs="Times New Roman"/>
          <w:sz w:val="28"/>
          <w:szCs w:val="28"/>
        </w:rPr>
        <w:t>Об утверждении порядка расходования субсидии на приобретение оборудования для организации стационарных палаточных лагерей</w:t>
      </w:r>
    </w:p>
    <w:p w:rsidR="00CE4E67" w:rsidRPr="00CE4E67" w:rsidRDefault="00CE4E67" w:rsidP="00CE4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E67" w:rsidRPr="00CE4E67" w:rsidRDefault="00CE4E67" w:rsidP="00CE4E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E6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Красноярского края от 27.12.2012 № 727-п «Об утверждении долгосрочной целевой программы «Развитие в Красноярском крае системы отдыха, оздоровления и занятости детей» на 2013-2015 годы», постановлением Правительства Красноярского края 11.04.2013 № 136-п  «Об утверждении перечня победителей конкурсного отбора для предоставления субсидии бюджетам муниципальных образований Красноярского края на приобретение оборудования для организации стационарных палаточных лагерей и распределения между ними указанных субсидий в 2013 году», руководствуясь ст. 30, 35 Устава города Канска, ПОСТАНОВЛЯЮ:</w:t>
      </w:r>
    </w:p>
    <w:p w:rsidR="00CE4E67" w:rsidRPr="00CE4E67" w:rsidRDefault="00CE4E67" w:rsidP="00CE4E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4E6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Определить Муниципальное казенное учреждение «Управление образования администрации города Канска» уполномоченным органом по расходованию субсидии на приобретение оборудования для организации стационарных палаточных лагерей в целях финансовой поддержки муниципальных учреждений оказывающих услуги по организации отдыха, оздоровления и занятости детей. </w:t>
      </w:r>
    </w:p>
    <w:p w:rsidR="00CE4E67" w:rsidRPr="00CE4E67" w:rsidRDefault="00CE4E67" w:rsidP="00CE4E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E67">
        <w:rPr>
          <w:rFonts w:ascii="Times New Roman" w:hAnsi="Times New Roman" w:cs="Times New Roman"/>
          <w:color w:val="000000"/>
          <w:sz w:val="28"/>
          <w:szCs w:val="28"/>
        </w:rPr>
        <w:t>2. Утвердить Порядок расходования субсидии на приобретение оборудования для организации стационарных палаточных лагерей в целях финансовой поддержки муниципальных учреждений оказывающих услуги по организации отдыха, оздоровления и занятости детей, согласно приложению.</w:t>
      </w:r>
    </w:p>
    <w:p w:rsidR="00CE4E67" w:rsidRPr="00CE4E67" w:rsidRDefault="00CE4E67" w:rsidP="00CE4E6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4E67">
        <w:rPr>
          <w:rFonts w:ascii="Times New Roman" w:hAnsi="Times New Roman" w:cs="Times New Roman"/>
          <w:color w:val="000000"/>
          <w:sz w:val="28"/>
          <w:szCs w:val="28"/>
        </w:rPr>
        <w:tab/>
        <w:t>3. Контроль за исполнением настоящего постановления возложить на заместителя главы города по вопросам экономики и инвестициям Н.В. Кадач и заместителя главы города по социальной политике Н.И. Князеву</w:t>
      </w:r>
    </w:p>
    <w:p w:rsidR="00CE4E67" w:rsidRPr="00CE4E67" w:rsidRDefault="00CE4E67" w:rsidP="00CE4E6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4E67">
        <w:rPr>
          <w:rFonts w:ascii="Times New Roman" w:hAnsi="Times New Roman" w:cs="Times New Roman"/>
          <w:color w:val="000000"/>
          <w:sz w:val="28"/>
          <w:szCs w:val="28"/>
        </w:rPr>
        <w:tab/>
        <w:t>4. Главному специалисту по работе со средствами массовой информации</w:t>
      </w:r>
    </w:p>
    <w:p w:rsidR="00CE4E67" w:rsidRPr="00CE4E67" w:rsidRDefault="00CE4E67" w:rsidP="00CE4E6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4E67">
        <w:rPr>
          <w:rFonts w:ascii="Times New Roman" w:hAnsi="Times New Roman" w:cs="Times New Roman"/>
          <w:color w:val="000000"/>
          <w:sz w:val="28"/>
          <w:szCs w:val="28"/>
        </w:rPr>
        <w:t>Отдела культуры администрации г. Канска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CE4E67" w:rsidRPr="00CE4E67" w:rsidRDefault="00CE4E67" w:rsidP="00CE4E6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4E67">
        <w:rPr>
          <w:rFonts w:ascii="Times New Roman" w:hAnsi="Times New Roman" w:cs="Times New Roman"/>
          <w:color w:val="000000"/>
          <w:sz w:val="28"/>
          <w:szCs w:val="28"/>
        </w:rPr>
        <w:tab/>
        <w:t>5. Постановление вступает в силу со дня официального опубликования и распространяет действие на правоотношения,  возникшие с 01.05.2013 г.</w:t>
      </w:r>
    </w:p>
    <w:p w:rsidR="00CE4E67" w:rsidRPr="00CE4E67" w:rsidRDefault="00CE4E67" w:rsidP="00CE4E6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276D" w:rsidRPr="0017276D" w:rsidRDefault="00CE4E67" w:rsidP="001727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4E67">
        <w:rPr>
          <w:rFonts w:ascii="Times New Roman" w:hAnsi="Times New Roman" w:cs="Times New Roman"/>
          <w:color w:val="000000"/>
          <w:sz w:val="28"/>
          <w:szCs w:val="28"/>
        </w:rPr>
        <w:t>Глава города Канска</w:t>
      </w:r>
      <w:r w:rsidRPr="00CE4E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4E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4E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4E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4E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4E6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Pr="00CE4E6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Н.Н. Качан </w:t>
      </w:r>
    </w:p>
    <w:p w:rsidR="00E56090" w:rsidRDefault="00A130B5" w:rsidP="00E56090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к постановлению</w:t>
      </w:r>
    </w:p>
    <w:p w:rsidR="00E56090" w:rsidRDefault="00A130B5" w:rsidP="00E56090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090">
        <w:rPr>
          <w:rFonts w:ascii="Times New Roman" w:hAnsi="Times New Roman" w:cs="Times New Roman"/>
          <w:sz w:val="28"/>
          <w:szCs w:val="28"/>
        </w:rPr>
        <w:t>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090">
        <w:rPr>
          <w:rFonts w:ascii="Times New Roman" w:hAnsi="Times New Roman" w:cs="Times New Roman"/>
          <w:sz w:val="28"/>
          <w:szCs w:val="28"/>
        </w:rPr>
        <w:t>Канска</w:t>
      </w:r>
    </w:p>
    <w:p w:rsidR="00E56090" w:rsidRDefault="00A130B5" w:rsidP="00E56090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090">
        <w:rPr>
          <w:rFonts w:ascii="Times New Roman" w:hAnsi="Times New Roman" w:cs="Times New Roman"/>
          <w:sz w:val="28"/>
          <w:szCs w:val="28"/>
        </w:rPr>
        <w:t xml:space="preserve">от ________ </w:t>
      </w:r>
      <w:smartTag w:uri="urn:schemas-microsoft-com:office:smarttags" w:element="metricconverter">
        <w:smartTagPr>
          <w:attr w:name="ProductID" w:val="2013 г"/>
        </w:smartTagPr>
        <w:r w:rsidR="00E5609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E56090">
        <w:rPr>
          <w:rFonts w:ascii="Times New Roman" w:hAnsi="Times New Roman" w:cs="Times New Roman"/>
          <w:sz w:val="28"/>
          <w:szCs w:val="28"/>
        </w:rPr>
        <w:t>. № _______</w:t>
      </w:r>
    </w:p>
    <w:p w:rsidR="00E56090" w:rsidRDefault="00E56090" w:rsidP="00E56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76D" w:rsidRDefault="0017276D" w:rsidP="001727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bCs/>
          <w:sz w:val="28"/>
          <w:szCs w:val="28"/>
        </w:rPr>
        <w:t>Порядок расходования субсидии на приобретение оборудования для организации стационарных палаточных  лагерей.</w:t>
      </w:r>
    </w:p>
    <w:p w:rsidR="0017276D" w:rsidRDefault="0017276D" w:rsidP="001727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276D" w:rsidRDefault="0017276D" w:rsidP="00172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расходование </w:t>
      </w:r>
      <w:r w:rsidR="00A130B5">
        <w:rPr>
          <w:rFonts w:ascii="Times New Roman" w:hAnsi="Times New Roman" w:cs="Times New Roman"/>
          <w:sz w:val="28"/>
          <w:szCs w:val="28"/>
        </w:rPr>
        <w:t xml:space="preserve">средств, предоставляемой </w:t>
      </w:r>
      <w:r>
        <w:rPr>
          <w:rFonts w:ascii="Times New Roman" w:hAnsi="Times New Roman" w:cs="Times New Roman"/>
          <w:sz w:val="28"/>
          <w:szCs w:val="28"/>
        </w:rPr>
        <w:t>бюджету муниципального образования город Канск в виде субсидии в целях финансовой поддержки муниципальных учреждений, на приобретение оборудования для организации стационарных палаточных лагерей (далее-субсидия) в соответствии с постановлением Правительства Красноярского края от 27.12.2012 № 727-п «Об утверждении долгосрочной целевой программы «Развитие в Красноярском крае системы отдыха, оздоровления и занятости детей» на 2013 - 2015 годы».</w:t>
      </w:r>
    </w:p>
    <w:p w:rsidR="0017276D" w:rsidRDefault="0017276D" w:rsidP="00172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Главным распорядителем средств субсидии является Муниципальное казенное учреждение «Управление образования администрации города Канска» (далее - МКУ «УО администрации г. Канска»</w:t>
      </w:r>
      <w:r w:rsidR="00A130B5">
        <w:rPr>
          <w:rFonts w:ascii="Times New Roman" w:hAnsi="Times New Roman" w:cs="Times New Roman"/>
          <w:sz w:val="28"/>
          <w:szCs w:val="28"/>
        </w:rPr>
        <w:t xml:space="preserve">), получателем средств субсидии </w:t>
      </w:r>
      <w:r>
        <w:rPr>
          <w:rFonts w:ascii="Times New Roman" w:hAnsi="Times New Roman" w:cs="Times New Roman"/>
          <w:sz w:val="28"/>
          <w:szCs w:val="28"/>
        </w:rPr>
        <w:t>является Муниципальное бюджетное образовательное учреждение дополнительного образования детей Дом детского и юношеского туризма и экскурсий (юных туристов) (далее МБОУ ДОД ДДЮТиЭ).</w:t>
      </w:r>
    </w:p>
    <w:p w:rsidR="0017276D" w:rsidRDefault="0017276D" w:rsidP="00172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МКУ «УО администрации г. Канска» ежемесячно до 18 числа представляет Муниципальному казенному учреждению «Финансовое управление администрации города Канска» (далее - МКУ «ФУ г. Канска») бюджетную заявку на финансирование расходов по вышеуказанной субсидии.</w:t>
      </w:r>
    </w:p>
    <w:p w:rsidR="0017276D" w:rsidRDefault="0017276D" w:rsidP="00172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МКУ «ФУ г. Канска» по мере поступления средств в вид</w:t>
      </w:r>
      <w:r w:rsidR="00A130B5">
        <w:rPr>
          <w:rFonts w:ascii="Times New Roman" w:hAnsi="Times New Roman" w:cs="Times New Roman"/>
          <w:sz w:val="28"/>
          <w:szCs w:val="28"/>
        </w:rPr>
        <w:t xml:space="preserve">е субсидий из краевого бюджета </w:t>
      </w:r>
      <w:r>
        <w:rPr>
          <w:rFonts w:ascii="Times New Roman" w:hAnsi="Times New Roman" w:cs="Times New Roman"/>
          <w:sz w:val="28"/>
          <w:szCs w:val="28"/>
        </w:rPr>
        <w:t>перечисляет денежные средст</w:t>
      </w:r>
      <w:r w:rsidR="00A130B5">
        <w:rPr>
          <w:rFonts w:ascii="Times New Roman" w:hAnsi="Times New Roman" w:cs="Times New Roman"/>
          <w:sz w:val="28"/>
          <w:szCs w:val="28"/>
        </w:rPr>
        <w:t xml:space="preserve">ва в течение 3-х рабочих дней, </w:t>
      </w:r>
      <w:r>
        <w:rPr>
          <w:rFonts w:ascii="Times New Roman" w:hAnsi="Times New Roman" w:cs="Times New Roman"/>
          <w:sz w:val="28"/>
          <w:szCs w:val="28"/>
        </w:rPr>
        <w:t>со дня их поступления в бюджет муниципального образования Красноярского края на лицевой счет распорядителя - МКУ «УО администрации города Канска» для перечисления денежных средств на лицевой счет МБОУ ДОД ДДЮТиЭ в соответствии с соглашением на предоставление субсидии на иные цели.</w:t>
      </w:r>
    </w:p>
    <w:p w:rsidR="0017276D" w:rsidRDefault="0017276D" w:rsidP="00172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соответствии с заключенными муниципальными контрактами средства субсидии направляются на приобретение оборудования для организации стационарных палаточных лагерей.</w:t>
      </w:r>
    </w:p>
    <w:p w:rsidR="0017276D" w:rsidRDefault="0017276D" w:rsidP="00172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Размер долевого участия бюджета города составляет не менее 10 процентов от объема средств субсидии из краевого бюджета.</w:t>
      </w:r>
    </w:p>
    <w:p w:rsidR="0017276D" w:rsidRDefault="0017276D" w:rsidP="00172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МКУ «УО администрации г. Канска» представляет отчет о расходовании субсидии в МКУ «ФУ г. Канска» ежемесячно до 8 числа месяца следующего за отчетным, в министерство образования и науки Красноярского края в срок до 31 декабря 2013 г.</w:t>
      </w:r>
    </w:p>
    <w:p w:rsidR="0017276D" w:rsidRDefault="0017276D" w:rsidP="00172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неиспользования средств субсидии до 20 декабря текущего года МКУ «УО администрации г. Канска» возвращает средства субсидии в МКУ «ФУ г. Канска».</w:t>
      </w:r>
    </w:p>
    <w:p w:rsidR="0017276D" w:rsidRDefault="0017276D" w:rsidP="00172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Ответственность за целевое и эффективное использование полученной субсидии, своевременное и достоверное представление данных в министерство образования и науки Красноярского края, МКУ «ФУ г. Канска» возлагается на МКУ «УО администрации г. Канска».</w:t>
      </w:r>
    </w:p>
    <w:p w:rsidR="0017276D" w:rsidRDefault="0017276D" w:rsidP="001727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76D" w:rsidRDefault="0017276D" w:rsidP="001727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30B5" w:rsidRDefault="00A130B5" w:rsidP="001727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30B5" w:rsidRDefault="00A130B5" w:rsidP="001727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76D" w:rsidRDefault="00A130B5" w:rsidP="00A1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МКУ</w:t>
      </w:r>
    </w:p>
    <w:p w:rsidR="00A130B5" w:rsidRDefault="00A130B5" w:rsidP="00A1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«УО администрации г. Канска»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7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И.В. Ставер</w:t>
      </w:r>
    </w:p>
    <w:p w:rsidR="00FC3CEA" w:rsidRPr="00CE4E67" w:rsidRDefault="00FC3CEA" w:rsidP="00CE4E6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3CEA" w:rsidRPr="00CE4E67" w:rsidSect="005777B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33" w:rsidRDefault="00707033" w:rsidP="005777B9">
      <w:pPr>
        <w:spacing w:after="0" w:line="240" w:lineRule="auto"/>
      </w:pPr>
      <w:r>
        <w:separator/>
      </w:r>
    </w:p>
  </w:endnote>
  <w:endnote w:type="continuationSeparator" w:id="1">
    <w:p w:rsidR="00707033" w:rsidRDefault="00707033" w:rsidP="0057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33" w:rsidRDefault="00707033" w:rsidP="005777B9">
      <w:pPr>
        <w:spacing w:after="0" w:line="240" w:lineRule="auto"/>
      </w:pPr>
      <w:r>
        <w:separator/>
      </w:r>
    </w:p>
  </w:footnote>
  <w:footnote w:type="continuationSeparator" w:id="1">
    <w:p w:rsidR="00707033" w:rsidRDefault="00707033" w:rsidP="0057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3065"/>
    </w:sdtPr>
    <w:sdtContent>
      <w:p w:rsidR="005777B9" w:rsidRDefault="00376777">
        <w:pPr>
          <w:pStyle w:val="a5"/>
          <w:jc w:val="center"/>
        </w:pPr>
        <w:fldSimple w:instr=" PAGE   \* MERGEFORMAT ">
          <w:r w:rsidR="0031287D">
            <w:rPr>
              <w:noProof/>
            </w:rPr>
            <w:t>3</w:t>
          </w:r>
        </w:fldSimple>
      </w:p>
    </w:sdtContent>
  </w:sdt>
  <w:p w:rsidR="005777B9" w:rsidRDefault="005777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E67"/>
    <w:rsid w:val="0017276D"/>
    <w:rsid w:val="0031287D"/>
    <w:rsid w:val="00376777"/>
    <w:rsid w:val="005777B9"/>
    <w:rsid w:val="0058410F"/>
    <w:rsid w:val="006D72F1"/>
    <w:rsid w:val="00707033"/>
    <w:rsid w:val="008D451D"/>
    <w:rsid w:val="008E5D3F"/>
    <w:rsid w:val="00A130B5"/>
    <w:rsid w:val="00A37317"/>
    <w:rsid w:val="00CE4E67"/>
    <w:rsid w:val="00D0553D"/>
    <w:rsid w:val="00E26C27"/>
    <w:rsid w:val="00E56090"/>
    <w:rsid w:val="00EA37AB"/>
    <w:rsid w:val="00FC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7B9"/>
  </w:style>
  <w:style w:type="paragraph" w:styleId="a7">
    <w:name w:val="footer"/>
    <w:basedOn w:val="a"/>
    <w:link w:val="a8"/>
    <w:uiPriority w:val="99"/>
    <w:semiHidden/>
    <w:unhideWhenUsed/>
    <w:rsid w:val="0057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7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42B6-BE88-468D-8D48-4CA8845A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ПоповаГГ</dc:creator>
  <cp:keywords/>
  <dc:description/>
  <cp:lastModifiedBy>Press</cp:lastModifiedBy>
  <cp:revision>14</cp:revision>
  <dcterms:created xsi:type="dcterms:W3CDTF">2013-07-11T09:19:00Z</dcterms:created>
  <dcterms:modified xsi:type="dcterms:W3CDTF">2013-07-29T03:40:00Z</dcterms:modified>
</cp:coreProperties>
</file>