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45"/>
      </w:tblGrid>
      <w:tr w:rsidR="009E68F1" w:rsidTr="00F4104D">
        <w:tc>
          <w:tcPr>
            <w:tcW w:w="8505" w:type="dxa"/>
            <w:gridSpan w:val="5"/>
          </w:tcPr>
          <w:p w:rsidR="009E68F1" w:rsidRDefault="009E68F1" w:rsidP="00F410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F1" w:rsidRDefault="009E68F1" w:rsidP="00F4104D">
            <w:pPr>
              <w:jc w:val="center"/>
            </w:pPr>
            <w:r>
              <w:t>Российская Федерация</w:t>
            </w:r>
          </w:p>
          <w:p w:rsidR="009E68F1" w:rsidRDefault="009E68F1" w:rsidP="00F4104D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E68F1" w:rsidRDefault="009E68F1" w:rsidP="00F4104D">
            <w:pPr>
              <w:jc w:val="center"/>
            </w:pPr>
          </w:p>
          <w:p w:rsidR="009E68F1" w:rsidRDefault="009E68F1" w:rsidP="00F4104D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E68F1" w:rsidRDefault="009E68F1" w:rsidP="00F4104D">
            <w:pPr>
              <w:jc w:val="center"/>
              <w:rPr>
                <w:b/>
                <w:spacing w:val="40"/>
                <w:sz w:val="40"/>
              </w:rPr>
            </w:pPr>
          </w:p>
          <w:p w:rsidR="009E68F1" w:rsidRDefault="009E68F1" w:rsidP="00F4104D">
            <w:pPr>
              <w:jc w:val="center"/>
            </w:pPr>
          </w:p>
        </w:tc>
      </w:tr>
      <w:tr w:rsidR="009E68F1" w:rsidTr="00F4104D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8F1" w:rsidRPr="002F2F55" w:rsidRDefault="002F2F55" w:rsidP="00F4104D">
            <w:pPr>
              <w:jc w:val="right"/>
            </w:pPr>
            <w:r>
              <w:t xml:space="preserve">21.10. </w:t>
            </w:r>
          </w:p>
        </w:tc>
        <w:tc>
          <w:tcPr>
            <w:tcW w:w="2607" w:type="dxa"/>
          </w:tcPr>
          <w:p w:rsidR="009E68F1" w:rsidRPr="00CF232B" w:rsidRDefault="00F604D6" w:rsidP="00F4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E68F1" w:rsidRPr="00CF232B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9E68F1" w:rsidRDefault="009E68F1" w:rsidP="00F4104D">
            <w:pPr>
              <w:jc w:val="right"/>
            </w:pPr>
            <w: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8F1" w:rsidRPr="002F2F55" w:rsidRDefault="002F2F55" w:rsidP="00F4104D">
            <w:pPr>
              <w:jc w:val="center"/>
            </w:pPr>
            <w:r>
              <w:t>1472</w:t>
            </w:r>
          </w:p>
        </w:tc>
      </w:tr>
    </w:tbl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 w:rsidR="007A4B70">
        <w:rPr>
          <w:sz w:val="28"/>
          <w:szCs w:val="28"/>
        </w:rPr>
        <w:t>ации города Канска от 12.09</w:t>
      </w:r>
      <w:r w:rsidR="00B95E51">
        <w:rPr>
          <w:sz w:val="28"/>
          <w:szCs w:val="28"/>
        </w:rPr>
        <w:t>.2012</w:t>
      </w:r>
      <w:r w:rsidR="007A4B70">
        <w:rPr>
          <w:sz w:val="28"/>
          <w:szCs w:val="28"/>
        </w:rPr>
        <w:t xml:space="preserve"> № 1458</w:t>
      </w: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439B9">
        <w:rPr>
          <w:sz w:val="28"/>
          <w:szCs w:val="28"/>
        </w:rPr>
        <w:t xml:space="preserve">Федеральным законом от 02.07.2013 № 182-ФЗ «О внесении изменений в ст. 11 Федерального закона </w:t>
      </w:r>
      <w:r>
        <w:rPr>
          <w:sz w:val="28"/>
          <w:szCs w:val="28"/>
        </w:rPr>
        <w:t>«</w:t>
      </w:r>
      <w:r w:rsidR="007A4B7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 руководствуясь статьями 30, 35 Устава города Канска, ПОСТАНОВЛЯЮ:</w:t>
      </w:r>
    </w:p>
    <w:p w:rsidR="00BC2F00" w:rsidRDefault="00BC2F00" w:rsidP="00BC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от 12.09.2012 № 1458 «Об утверждении административного регламента </w:t>
      </w:r>
      <w:r w:rsidRPr="00977C7B">
        <w:rPr>
          <w:sz w:val="28"/>
          <w:szCs w:val="28"/>
        </w:rPr>
        <w:t>по предоставлению муниципальной услуги «</w:t>
      </w:r>
      <w:r>
        <w:rPr>
          <w:sz w:val="28"/>
          <w:szCs w:val="28"/>
        </w:rPr>
        <w:t>Запись на обзорные, тематические и интерактивные экскурсии</w:t>
      </w:r>
      <w:r w:rsidRPr="00977C7B">
        <w:rPr>
          <w:sz w:val="28"/>
          <w:szCs w:val="28"/>
        </w:rPr>
        <w:t>»</w:t>
      </w:r>
      <w:r w:rsidR="00CB35D7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E68F1" w:rsidRDefault="00606BF1" w:rsidP="003B3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2F00">
        <w:rPr>
          <w:sz w:val="28"/>
          <w:szCs w:val="28"/>
        </w:rPr>
        <w:t>.1</w:t>
      </w:r>
      <w:r>
        <w:rPr>
          <w:sz w:val="28"/>
          <w:szCs w:val="28"/>
        </w:rPr>
        <w:t>. Изложить пункт 5.8</w:t>
      </w:r>
      <w:r w:rsidR="009E68F1">
        <w:rPr>
          <w:sz w:val="28"/>
          <w:szCs w:val="28"/>
        </w:rPr>
        <w:t>. приложения к постановлению адми</w:t>
      </w:r>
      <w:r>
        <w:rPr>
          <w:sz w:val="28"/>
          <w:szCs w:val="28"/>
        </w:rPr>
        <w:t>нистрации города Канска от 12.09.2012 № 1458</w:t>
      </w:r>
      <w:r w:rsidR="009E68F1">
        <w:rPr>
          <w:sz w:val="28"/>
          <w:szCs w:val="28"/>
        </w:rPr>
        <w:t xml:space="preserve"> в следующей редакции:</w:t>
      </w:r>
    </w:p>
    <w:p w:rsidR="009E68F1" w:rsidRDefault="00606B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«5.8</w:t>
      </w:r>
      <w:r w:rsidR="009E68F1">
        <w:rPr>
          <w:sz w:val="28"/>
          <w:szCs w:val="28"/>
        </w:rPr>
        <w:t xml:space="preserve">. </w:t>
      </w:r>
      <w:r w:rsidR="003B3D36">
        <w:rPr>
          <w:sz w:val="28"/>
          <w:szCs w:val="28"/>
        </w:rPr>
        <w:t>Ответ на обращение заявителя не дается в случаях:</w:t>
      </w:r>
    </w:p>
    <w:p w:rsidR="003B3D36" w:rsidRDefault="003B3D36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не указана фамилия гражданина, направившего обращение, или почтовый адрес, по которому должен быть направлен ответ;</w:t>
      </w:r>
    </w:p>
    <w:p w:rsidR="003B3D36" w:rsidRDefault="003B3D36" w:rsidP="009E6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должностное лицо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вопросу, при условии, что указанное</w:t>
      </w:r>
      <w:proofErr w:type="gramEnd"/>
      <w:r>
        <w:rPr>
          <w:sz w:val="28"/>
          <w:szCs w:val="28"/>
        </w:rPr>
        <w:t xml:space="preserve"> обращение и ранее направляемые обращения направлялись в один и тот же государственный орган, орган местного самоуправления или одному и тому же должн</w:t>
      </w:r>
      <w:r w:rsidR="00044026">
        <w:rPr>
          <w:sz w:val="28"/>
          <w:szCs w:val="28"/>
        </w:rPr>
        <w:t>остному лицу».</w:t>
      </w:r>
      <w:bookmarkStart w:id="0" w:name="_GoBack"/>
      <w:bookmarkEnd w:id="0"/>
    </w:p>
    <w:p w:rsidR="009E68F1" w:rsidRDefault="009E68F1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D36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</w:t>
      </w:r>
      <w:r w:rsidR="00153A00">
        <w:rPr>
          <w:sz w:val="28"/>
          <w:szCs w:val="28"/>
        </w:rPr>
        <w:t>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153A00" w:rsidRDefault="00153A00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</w:t>
      </w:r>
      <w:r w:rsidR="003B3D36">
        <w:rPr>
          <w:sz w:val="28"/>
          <w:szCs w:val="28"/>
        </w:rPr>
        <w:t xml:space="preserve"> вопросам экономики и инвестициям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, заместителя гла</w:t>
      </w:r>
      <w:r w:rsidR="003B3D36">
        <w:rPr>
          <w:sz w:val="28"/>
          <w:szCs w:val="28"/>
        </w:rPr>
        <w:t>вы города по социальной политике</w:t>
      </w:r>
      <w:r>
        <w:rPr>
          <w:sz w:val="28"/>
          <w:szCs w:val="28"/>
        </w:rPr>
        <w:t xml:space="preserve"> Н.И. Князев</w:t>
      </w:r>
      <w:r w:rsidR="003B3D3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53A00" w:rsidRDefault="00153A00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опубликования.</w:t>
      </w: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153A00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9E68F1" w:rsidSect="003B3D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F3"/>
    <w:rsid w:val="00044026"/>
    <w:rsid w:val="00153A00"/>
    <w:rsid w:val="002F2F55"/>
    <w:rsid w:val="003B3D36"/>
    <w:rsid w:val="0047372C"/>
    <w:rsid w:val="004F3DA0"/>
    <w:rsid w:val="00606BF1"/>
    <w:rsid w:val="007A4B70"/>
    <w:rsid w:val="008439B9"/>
    <w:rsid w:val="009E68F1"/>
    <w:rsid w:val="00B95E51"/>
    <w:rsid w:val="00BC2F00"/>
    <w:rsid w:val="00C248AF"/>
    <w:rsid w:val="00CB35D7"/>
    <w:rsid w:val="00EA0103"/>
    <w:rsid w:val="00F604D6"/>
    <w:rsid w:val="00F6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Kultura-k2</dc:creator>
  <cp:lastModifiedBy>Press</cp:lastModifiedBy>
  <cp:revision>10</cp:revision>
  <cp:lastPrinted>2013-09-09T07:08:00Z</cp:lastPrinted>
  <dcterms:created xsi:type="dcterms:W3CDTF">2013-09-09T03:30:00Z</dcterms:created>
  <dcterms:modified xsi:type="dcterms:W3CDTF">2013-10-22T08:09:00Z</dcterms:modified>
</cp:coreProperties>
</file>