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FF" w:rsidRDefault="002417FF" w:rsidP="002417FF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3D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417FF" w:rsidRDefault="002417FF" w:rsidP="004F3D3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подпрограмме «Со</w:t>
      </w:r>
      <w:r w:rsidR="004F3D35">
        <w:rPr>
          <w:rFonts w:ascii="Times New Roman" w:hAnsi="Times New Roman" w:cs="Times New Roman"/>
          <w:sz w:val="28"/>
          <w:szCs w:val="28"/>
        </w:rPr>
        <w:t>хранение культурного наследия»</w:t>
      </w:r>
    </w:p>
    <w:p w:rsidR="004F3D35" w:rsidRDefault="004F3D35" w:rsidP="004F3D3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«Сохранение культурного наследия»</w:t>
      </w: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3"/>
        <w:gridCol w:w="1134"/>
        <w:gridCol w:w="4111"/>
        <w:gridCol w:w="1133"/>
        <w:gridCol w:w="1170"/>
        <w:gridCol w:w="1169"/>
        <w:gridCol w:w="1310"/>
        <w:gridCol w:w="1309"/>
      </w:tblGrid>
      <w:tr w:rsidR="002417FF" w:rsidTr="005C1A4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 год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 год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 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2417FF" w:rsidTr="005C1A4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Сохранение и эффективное использование культурн</w:t>
            </w:r>
            <w:r w:rsidR="007A5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наследия города</w:t>
            </w:r>
          </w:p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7FF" w:rsidTr="005C1A4A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8E56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число книговыдач в расчёте на 1 тыс.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  <w:r w:rsidR="004F3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Отраслевая статистическая отчётность (форма «Свод годовых сведений об общедоступных (публичных) библиотеках системы Минкультуры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10958</w:t>
            </w:r>
          </w:p>
        </w:tc>
      </w:tr>
      <w:tr w:rsidR="002417FF" w:rsidTr="005C1A4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8E56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статистическая отчётность (форма №8-НК «Сведения о деятельности музея»)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</w:tr>
      <w:tr w:rsidR="002417FF" w:rsidTr="005C1A4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7954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Посещаемость</w:t>
            </w:r>
            <w:r w:rsidR="0024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музейных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жителя в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Расчётный показатель на основе ведомственной отчётности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2417FF" w:rsidTr="005C1A4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посетителей муниципальных библиотек на 1 тыс.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7D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  <w:r w:rsidR="00345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17FF" w:rsidRDefault="00345E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статистическая отчётность (форма «Свод годовых сведений об общедоступных (публичных) библиотека системы Минкультуры России»)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3347</w:t>
            </w:r>
          </w:p>
        </w:tc>
      </w:tr>
    </w:tbl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35"/>
        <w:gridCol w:w="4954"/>
      </w:tblGrid>
      <w:tr w:rsidR="002417FF" w:rsidTr="002417FF">
        <w:tc>
          <w:tcPr>
            <w:tcW w:w="5023" w:type="dxa"/>
            <w:hideMark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культуры</w:t>
            </w:r>
          </w:p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Канска                                                                      </w:t>
            </w:r>
          </w:p>
        </w:tc>
        <w:tc>
          <w:tcPr>
            <w:tcW w:w="5023" w:type="dxa"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23" w:type="dxa"/>
          </w:tcPr>
          <w:p w:rsidR="002417FF" w:rsidRDefault="002417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7FF" w:rsidRDefault="002417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Шляхтова</w:t>
            </w:r>
            <w:proofErr w:type="spellEnd"/>
          </w:p>
        </w:tc>
      </w:tr>
    </w:tbl>
    <w:p w:rsidR="002417FF" w:rsidRDefault="002417FF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35" w:rsidRDefault="004F3D35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35" w:rsidRDefault="004F3D35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35" w:rsidRDefault="004F3D35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35" w:rsidRDefault="004F3D35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35" w:rsidRDefault="004F3D35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35" w:rsidRDefault="004F3D35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35" w:rsidRDefault="004F3D35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4A" w:rsidRDefault="005C1A4A" w:rsidP="0024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3D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417FF" w:rsidRDefault="002417FF" w:rsidP="004F3D3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подпрограмме «Сохранение культурного наследия</w:t>
      </w:r>
      <w:r w:rsidR="004F3D35">
        <w:rPr>
          <w:rFonts w:ascii="Times New Roman" w:hAnsi="Times New Roman" w:cs="Times New Roman"/>
          <w:sz w:val="28"/>
          <w:szCs w:val="28"/>
        </w:rPr>
        <w:t>»</w:t>
      </w:r>
    </w:p>
    <w:p w:rsidR="002417FF" w:rsidRDefault="002417FF" w:rsidP="002417FF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6"/>
          <w:szCs w:val="16"/>
        </w:rPr>
      </w:pPr>
    </w:p>
    <w:p w:rsidR="002417FF" w:rsidRDefault="002417FF" w:rsidP="00241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подпрограммы  «</w:t>
      </w:r>
      <w:proofErr w:type="gramEnd"/>
      <w:r>
        <w:rPr>
          <w:rFonts w:ascii="Times New Roman" w:hAnsi="Times New Roman" w:cs="Times New Roman"/>
          <w:sz w:val="28"/>
          <w:szCs w:val="28"/>
        </w:rPr>
        <w:t>Сохранение культурного наследия»</w:t>
      </w:r>
    </w:p>
    <w:p w:rsidR="00115E69" w:rsidRDefault="00115E69" w:rsidP="00241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30"/>
        <w:gridCol w:w="1389"/>
        <w:gridCol w:w="851"/>
        <w:gridCol w:w="850"/>
        <w:gridCol w:w="1273"/>
        <w:gridCol w:w="712"/>
        <w:gridCol w:w="1275"/>
        <w:gridCol w:w="1276"/>
        <w:gridCol w:w="1276"/>
        <w:gridCol w:w="1276"/>
        <w:gridCol w:w="2551"/>
      </w:tblGrid>
      <w:tr w:rsidR="002417FF" w:rsidTr="006B4ADC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качественные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показатели)</w:t>
            </w:r>
          </w:p>
        </w:tc>
      </w:tr>
      <w:tr w:rsidR="002417FF" w:rsidTr="006B4ADC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2014-2016 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F" w:rsidRDefault="002417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FF" w:rsidTr="00424C4F">
        <w:trPr>
          <w:trHeight w:val="360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F" w:rsidRDefault="0024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Сохранение и эффективное использование культурн</w:t>
            </w:r>
            <w:r w:rsidR="004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наследия города</w:t>
            </w:r>
          </w:p>
        </w:tc>
      </w:tr>
      <w:tr w:rsidR="002417FF" w:rsidTr="00424C4F">
        <w:trPr>
          <w:trHeight w:val="300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F" w:rsidRDefault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="0024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библиотечного дела</w:t>
            </w:r>
          </w:p>
        </w:tc>
      </w:tr>
      <w:tr w:rsidR="00453035" w:rsidTr="008E28A6">
        <w:trPr>
          <w:trHeight w:val="84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B7" w:rsidRPr="00B537B7" w:rsidRDefault="00B537B7" w:rsidP="00B537B7">
            <w:pPr>
              <w:pStyle w:val="a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453035" w:rsidRPr="00B537B7" w:rsidRDefault="00B537B7" w:rsidP="00B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подведомственных учреждений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3035" w:rsidRDefault="0045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0510071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22184,213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23075,871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23075,871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68335,955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035" w:rsidRDefault="00453035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муниципальных библиотек на 1 тыс. человек населения к 2016 году составит не менее 3347 чел. в год</w:t>
            </w:r>
          </w:p>
          <w:p w:rsidR="00453035" w:rsidRDefault="00453035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35" w:rsidTr="008E28A6">
        <w:trPr>
          <w:trHeight w:val="76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7" w:rsidRPr="00B537B7" w:rsidRDefault="00B537B7" w:rsidP="00B537B7">
            <w:pPr>
              <w:pStyle w:val="a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</w:t>
            </w:r>
          </w:p>
          <w:p w:rsidR="00453035" w:rsidRPr="00B537B7" w:rsidRDefault="00B537B7" w:rsidP="00B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</w:tcPr>
          <w:p w:rsidR="00453035" w:rsidRDefault="0045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0511021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Pr="00B35D88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2573,17</w:t>
            </w:r>
            <w:r w:rsidR="00B35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453035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35" w:rsidTr="008E28A6">
        <w:trPr>
          <w:trHeight w:val="7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B7" w:rsidRPr="00B537B7" w:rsidRDefault="00B537B7" w:rsidP="00B537B7">
            <w:pPr>
              <w:pStyle w:val="a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Персональные</w:t>
            </w:r>
          </w:p>
          <w:p w:rsidR="00453035" w:rsidRPr="00B537B7" w:rsidRDefault="00B537B7" w:rsidP="00B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устанавливаемые в целях повышения оплаты труда молодым специалистам</w:t>
            </w: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45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1557,658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453035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429" w:rsidTr="008E28A6">
        <w:trPr>
          <w:trHeight w:val="270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93" w:rsidRDefault="007A5429" w:rsidP="007A7593">
            <w:pPr>
              <w:pStyle w:val="a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453035"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плектован</w:t>
            </w:r>
            <w:r w:rsidR="007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7A5429" w:rsidRPr="007A7593" w:rsidRDefault="00453035" w:rsidP="007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фондов </w:t>
            </w:r>
            <w:r w:rsidR="007A5429" w:rsidRPr="007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429" w:rsidRDefault="007A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429" w:rsidRDefault="007A5429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429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429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0518002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429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429" w:rsidRPr="006B4ADC" w:rsidRDefault="007A5429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6B4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429" w:rsidRPr="006B4ADC" w:rsidRDefault="005A1866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6B4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429" w:rsidRPr="006B4ADC" w:rsidRDefault="005A1866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6B4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429" w:rsidRPr="006B4ADC" w:rsidRDefault="005A1866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6B4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книговыдач в расчёте на 1 тыс. человек населения в год к 2016 году составит не менее 10958 экземпляров в год</w:t>
            </w:r>
          </w:p>
        </w:tc>
      </w:tr>
      <w:tr w:rsidR="007A5429" w:rsidTr="008E28A6">
        <w:trPr>
          <w:trHeight w:val="4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429" w:rsidRDefault="007A5429" w:rsidP="006B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429" w:rsidRDefault="007A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A5429" w:rsidRDefault="007A5429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A5429" w:rsidRDefault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A5429" w:rsidRDefault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A5429" w:rsidRDefault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A5429" w:rsidRDefault="007A5429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A5429" w:rsidRDefault="007A5429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A5429" w:rsidRDefault="007A5429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429" w:rsidRDefault="007A5429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FF" w:rsidTr="00424C4F">
        <w:trPr>
          <w:trHeight w:val="300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F" w:rsidRDefault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="0024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4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музейного дела</w:t>
            </w:r>
          </w:p>
        </w:tc>
      </w:tr>
      <w:tr w:rsidR="00453035" w:rsidTr="007A7593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93" w:rsidRPr="007A7593" w:rsidRDefault="007A7593" w:rsidP="007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</w:t>
            </w:r>
          </w:p>
          <w:p w:rsidR="00453035" w:rsidRPr="007A7593" w:rsidRDefault="007A7593" w:rsidP="007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подведомственных учреждений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3035" w:rsidRDefault="0045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3035" w:rsidRDefault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0510071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5112,205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15761,023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3035" w:rsidRDefault="00453035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музейных учреждений на 1 жителя к 2016 году составит не менее 0,25 посещений в год</w:t>
            </w:r>
          </w:p>
          <w:p w:rsidR="00453035" w:rsidRDefault="00795417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45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(во всех формах) зрителю музейных предметов в общем количестве музейных предметов основного фонда к 2016 году составит не менее 17,7%</w:t>
            </w:r>
          </w:p>
        </w:tc>
      </w:tr>
      <w:tr w:rsidR="00453035" w:rsidTr="007A7593">
        <w:trPr>
          <w:trHeight w:val="12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93" w:rsidRPr="007A7593" w:rsidRDefault="007A7593" w:rsidP="007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Региональные</w:t>
            </w:r>
          </w:p>
          <w:p w:rsidR="00453035" w:rsidRDefault="007A7593" w:rsidP="007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выплаты, обеспечивающие уровень заработной платы работников бюджетной сферы не ниже размера </w:t>
            </w:r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141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035" w:rsidRDefault="00453035" w:rsidP="006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0511021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5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89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643,205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453035" w:rsidRDefault="00453035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35" w:rsidTr="007A7593">
        <w:trPr>
          <w:trHeight w:val="13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93" w:rsidRPr="007A7593" w:rsidRDefault="007A7593" w:rsidP="007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Персональные</w:t>
            </w:r>
          </w:p>
          <w:p w:rsidR="00453035" w:rsidRDefault="007A7593" w:rsidP="007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B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устанавливаемые в целях повышения оплаты труда молодым специалистам</w:t>
            </w: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 w:rsidP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89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035" w:rsidRDefault="0089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89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157,015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035" w:rsidRDefault="00453035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FF" w:rsidTr="006B4AD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F" w:rsidRDefault="0024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FF" w:rsidRDefault="0024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FF" w:rsidRDefault="0024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FF" w:rsidRDefault="0024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FF" w:rsidRDefault="0024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FF" w:rsidRDefault="0045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29400,494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FF" w:rsidRDefault="0089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FF" w:rsidRDefault="0089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FF" w:rsidRDefault="0089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90528,026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FF" w:rsidRDefault="0024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7FF" w:rsidRDefault="002417FF" w:rsidP="002417FF">
      <w:pPr>
        <w:spacing w:after="0" w:line="240" w:lineRule="auto"/>
        <w:rPr>
          <w:lang w:eastAsia="ru-RU"/>
        </w:rPr>
      </w:pPr>
    </w:p>
    <w:p w:rsidR="002417FF" w:rsidRDefault="002417FF" w:rsidP="002417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культуры </w:t>
      </w:r>
    </w:p>
    <w:p w:rsidR="00446AD9" w:rsidRDefault="002417FF" w:rsidP="002417FF"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Канска                                 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Шляхтова</w:t>
      </w:r>
      <w:proofErr w:type="spellEnd"/>
    </w:p>
    <w:sectPr w:rsidR="00446AD9" w:rsidSect="007A5429">
      <w:headerReference w:type="default" r:id="rId8"/>
      <w:pgSz w:w="16838" w:h="11906" w:orient="landscape"/>
      <w:pgMar w:top="993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F6" w:rsidRDefault="009F53F6" w:rsidP="002417FF">
      <w:pPr>
        <w:spacing w:after="0" w:line="240" w:lineRule="auto"/>
      </w:pPr>
      <w:r>
        <w:separator/>
      </w:r>
    </w:p>
  </w:endnote>
  <w:endnote w:type="continuationSeparator" w:id="0">
    <w:p w:rsidR="009F53F6" w:rsidRDefault="009F53F6" w:rsidP="002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F6" w:rsidRDefault="009F53F6" w:rsidP="002417FF">
      <w:pPr>
        <w:spacing w:after="0" w:line="240" w:lineRule="auto"/>
      </w:pPr>
      <w:r>
        <w:separator/>
      </w:r>
    </w:p>
  </w:footnote>
  <w:footnote w:type="continuationSeparator" w:id="0">
    <w:p w:rsidR="009F53F6" w:rsidRDefault="009F53F6" w:rsidP="002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023193"/>
      <w:docPartObj>
        <w:docPartGallery w:val="Page Numbers (Top of Page)"/>
        <w:docPartUnique/>
      </w:docPartObj>
    </w:sdtPr>
    <w:sdtEndPr/>
    <w:sdtContent>
      <w:p w:rsidR="00B537B7" w:rsidRDefault="00B53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A6">
          <w:rPr>
            <w:noProof/>
          </w:rPr>
          <w:t>5</w:t>
        </w:r>
        <w:r>
          <w:fldChar w:fldCharType="end"/>
        </w:r>
      </w:p>
    </w:sdtContent>
  </w:sdt>
  <w:p w:rsidR="00B537B7" w:rsidRDefault="00B53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82BEE"/>
    <w:multiLevelType w:val="multilevel"/>
    <w:tmpl w:val="E7C2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F"/>
    <w:rsid w:val="000B0A9C"/>
    <w:rsid w:val="000C7D0E"/>
    <w:rsid w:val="00115E69"/>
    <w:rsid w:val="002417FF"/>
    <w:rsid w:val="00345E7D"/>
    <w:rsid w:val="00424C4F"/>
    <w:rsid w:val="00446AD9"/>
    <w:rsid w:val="00453035"/>
    <w:rsid w:val="00453E56"/>
    <w:rsid w:val="004D0A75"/>
    <w:rsid w:val="004F28A2"/>
    <w:rsid w:val="004F3D35"/>
    <w:rsid w:val="00526C4B"/>
    <w:rsid w:val="005A1866"/>
    <w:rsid w:val="005C1A4A"/>
    <w:rsid w:val="006B4ADC"/>
    <w:rsid w:val="00795417"/>
    <w:rsid w:val="007A5429"/>
    <w:rsid w:val="007A7593"/>
    <w:rsid w:val="0088364E"/>
    <w:rsid w:val="0089227A"/>
    <w:rsid w:val="008928E7"/>
    <w:rsid w:val="008E28A6"/>
    <w:rsid w:val="008E56A7"/>
    <w:rsid w:val="00900224"/>
    <w:rsid w:val="009F53F6"/>
    <w:rsid w:val="00AC4406"/>
    <w:rsid w:val="00B35D88"/>
    <w:rsid w:val="00B537B7"/>
    <w:rsid w:val="00B96D9D"/>
    <w:rsid w:val="00BC3416"/>
    <w:rsid w:val="00BD45AC"/>
    <w:rsid w:val="00C967DE"/>
    <w:rsid w:val="00EB5F90"/>
    <w:rsid w:val="00ED3591"/>
    <w:rsid w:val="00F123EA"/>
    <w:rsid w:val="00F15084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16295-1FC2-4E68-BB57-2E24445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7FF"/>
    <w:pPr>
      <w:spacing w:after="0" w:line="240" w:lineRule="auto"/>
    </w:pPr>
  </w:style>
  <w:style w:type="paragraph" w:customStyle="1" w:styleId="ConsPlusNormal">
    <w:name w:val="ConsPlusNormal"/>
    <w:rsid w:val="0024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7FF"/>
  </w:style>
  <w:style w:type="paragraph" w:styleId="a6">
    <w:name w:val="footer"/>
    <w:basedOn w:val="a"/>
    <w:link w:val="a7"/>
    <w:uiPriority w:val="99"/>
    <w:unhideWhenUsed/>
    <w:rsid w:val="0024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7FF"/>
  </w:style>
  <w:style w:type="paragraph" w:styleId="a8">
    <w:name w:val="Balloon Text"/>
    <w:basedOn w:val="a"/>
    <w:link w:val="a9"/>
    <w:uiPriority w:val="99"/>
    <w:semiHidden/>
    <w:unhideWhenUsed/>
    <w:rsid w:val="0024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5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99F8-BD7F-45B6-8B52-B7E24780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2013-11-14T09:32:00Z</cp:lastPrinted>
  <dcterms:created xsi:type="dcterms:W3CDTF">2013-11-13T05:30:00Z</dcterms:created>
  <dcterms:modified xsi:type="dcterms:W3CDTF">2013-11-14T09:33:00Z</dcterms:modified>
</cp:coreProperties>
</file>