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1788"/>
        <w:gridCol w:w="2606"/>
        <w:gridCol w:w="3005"/>
        <w:gridCol w:w="2096"/>
      </w:tblGrid>
      <w:tr w:rsidR="00053213" w:rsidRPr="00053213" w:rsidTr="00053213">
        <w:tc>
          <w:tcPr>
            <w:tcW w:w="9498" w:type="dxa"/>
            <w:gridSpan w:val="4"/>
          </w:tcPr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532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53213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Российская Федерация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53213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города Канска</w:t>
            </w:r>
            <w:r w:rsidRPr="00053213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>Красноярского края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</w:pPr>
            <w:r w:rsidRPr="00053213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  <w:t>ПОСТАНОВЛЕНИЕ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213" w:rsidRPr="00053213" w:rsidTr="0005321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3E1837" w:rsidP="000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13.02.</w:t>
            </w:r>
          </w:p>
        </w:tc>
        <w:tc>
          <w:tcPr>
            <w:tcW w:w="2607" w:type="dxa"/>
            <w:hideMark/>
          </w:tcPr>
          <w:p w:rsidR="00053213" w:rsidRPr="00053213" w:rsidRDefault="00053213" w:rsidP="000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53213"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0532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</w:t>
            </w:r>
          </w:p>
        </w:tc>
        <w:tc>
          <w:tcPr>
            <w:tcW w:w="3006" w:type="dxa"/>
            <w:hideMark/>
          </w:tcPr>
          <w:p w:rsidR="00053213" w:rsidRPr="00053213" w:rsidRDefault="00053213" w:rsidP="000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53213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3E1837" w:rsidP="0005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211</w:t>
            </w:r>
          </w:p>
        </w:tc>
      </w:tr>
    </w:tbl>
    <w:p w:rsidR="00053213" w:rsidRPr="00372D08" w:rsidRDefault="00053213" w:rsidP="00CD3ADC">
      <w:pPr>
        <w:spacing w:after="0" w:line="240" w:lineRule="auto"/>
        <w:rPr>
          <w:bCs/>
          <w:iCs/>
          <w:sz w:val="32"/>
          <w:szCs w:val="32"/>
        </w:rPr>
      </w:pP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CB6" w:rsidRDefault="00053213" w:rsidP="00CD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соревнований </w:t>
      </w:r>
      <w:r w:rsidR="00350C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 чемпионата</w:t>
      </w:r>
    </w:p>
    <w:p w:rsidR="00053213" w:rsidRPr="00053213" w:rsidRDefault="00053213" w:rsidP="00CD3AD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по автомобильному </w:t>
      </w:r>
      <w:r w:rsidRPr="00053213">
        <w:rPr>
          <w:rFonts w:ascii="Times New Roman" w:hAnsi="Times New Roman" w:cs="Times New Roman"/>
          <w:bCs/>
          <w:iCs/>
          <w:sz w:val="28"/>
          <w:szCs w:val="28"/>
        </w:rPr>
        <w:t>спорту (трековые гонки)</w:t>
      </w:r>
    </w:p>
    <w:p w:rsidR="00053213" w:rsidRPr="00053213" w:rsidRDefault="00053213" w:rsidP="00053213">
      <w:pPr>
        <w:shd w:val="clear" w:color="auto" w:fill="FFFFFF"/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CB6" w:rsidRPr="00BE4CCA" w:rsidRDefault="00350CB6" w:rsidP="00350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>
        <w:rPr>
          <w:rFonts w:ascii="Times New Roman" w:hAnsi="Times New Roman"/>
          <w:sz w:val="28"/>
          <w:szCs w:val="28"/>
        </w:rPr>
        <w:t>4 год</w:t>
      </w:r>
      <w:r w:rsidRPr="00BE4CCA">
        <w:rPr>
          <w:rFonts w:ascii="Times New Roman" w:hAnsi="Times New Roman"/>
          <w:sz w:val="28"/>
          <w:szCs w:val="28"/>
        </w:rPr>
        <w:t>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053213" w:rsidRPr="00350CB6" w:rsidRDefault="00053213" w:rsidP="00CD3ADC">
      <w:pPr>
        <w:tabs>
          <w:tab w:val="center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213">
        <w:rPr>
          <w:rFonts w:ascii="Times New Roman" w:eastAsia="Times New Roman" w:hAnsi="Times New Roman" w:cs="Times New Roman"/>
          <w:sz w:val="28"/>
          <w:szCs w:val="28"/>
        </w:rPr>
        <w:t>1. Отделу физической культуры, спорта, туризма и молодежной политики администрации города Канска (</w:t>
      </w:r>
      <w:r w:rsidR="00350CB6">
        <w:rPr>
          <w:rFonts w:ascii="Times New Roman" w:eastAsia="Times New Roman" w:hAnsi="Times New Roman" w:cs="Times New Roman"/>
          <w:sz w:val="28"/>
          <w:szCs w:val="28"/>
        </w:rPr>
        <w:t xml:space="preserve">Т.А. </w:t>
      </w:r>
      <w:proofErr w:type="spellStart"/>
      <w:r w:rsidR="00350CB6">
        <w:rPr>
          <w:rFonts w:ascii="Times New Roman" w:eastAsia="Times New Roman" w:hAnsi="Times New Roman" w:cs="Times New Roman"/>
          <w:sz w:val="28"/>
          <w:szCs w:val="28"/>
        </w:rPr>
        <w:t>Бажина</w:t>
      </w:r>
      <w:proofErr w:type="spellEnd"/>
      <w:r w:rsidRPr="00053213">
        <w:rPr>
          <w:rFonts w:ascii="Times New Roman" w:eastAsia="Times New Roman" w:hAnsi="Times New Roman" w:cs="Times New Roman"/>
          <w:sz w:val="28"/>
          <w:szCs w:val="28"/>
        </w:rPr>
        <w:t>), МО ДОСААФ России города Канска Красноярского края (Е.Е.Трофимова),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>РОО «Красноярская спортивная федерация автомобильного спорта» (А.А.</w:t>
      </w:r>
      <w:proofErr w:type="gramStart"/>
      <w:r w:rsidRPr="00053213">
        <w:rPr>
          <w:rFonts w:ascii="Times New Roman" w:eastAsia="Times New Roman" w:hAnsi="Times New Roman" w:cs="Times New Roman"/>
          <w:sz w:val="28"/>
          <w:szCs w:val="28"/>
        </w:rPr>
        <w:t>Голубев</w:t>
      </w:r>
      <w:proofErr w:type="gramEnd"/>
      <w:r w:rsidRPr="000532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чемпионат Красноярского края по автомобильному </w:t>
      </w:r>
      <w:r w:rsidR="00350CB6" w:rsidRPr="00053213">
        <w:rPr>
          <w:rFonts w:ascii="Times New Roman" w:hAnsi="Times New Roman" w:cs="Times New Roman"/>
          <w:bCs/>
          <w:iCs/>
          <w:sz w:val="28"/>
          <w:szCs w:val="28"/>
        </w:rPr>
        <w:t>спорту (трековые гонки</w:t>
      </w:r>
      <w:r w:rsidR="00350CB6" w:rsidRPr="00350CB6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Pr="0035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CB6" w:rsidRPr="00350CB6">
        <w:rPr>
          <w:rFonts w:ascii="Times New Roman" w:hAnsi="Times New Roman" w:cs="Times New Roman"/>
          <w:sz w:val="28"/>
          <w:szCs w:val="28"/>
        </w:rPr>
        <w:t>Соревнование  проводится  на  треке, в районе старого военного аэродрома 5-го военного городка</w:t>
      </w:r>
      <w:r w:rsidR="00350CB6" w:rsidRPr="0035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CB6">
        <w:rPr>
          <w:rFonts w:ascii="Times New Roman" w:eastAsia="Times New Roman" w:hAnsi="Times New Roman" w:cs="Times New Roman"/>
          <w:sz w:val="28"/>
          <w:szCs w:val="28"/>
        </w:rPr>
        <w:t xml:space="preserve">01 марта 2014 г., </w:t>
      </w:r>
      <w:r w:rsidRPr="00350CB6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="00350CB6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</w:t>
      </w:r>
      <w:r w:rsidRPr="00350CB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D3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CB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50CB6"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053213" w:rsidRPr="00053213" w:rsidRDefault="00CD3ADC" w:rsidP="00C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Утвердить план организационных мероприятий по подготовке и проведению соревнований</w:t>
      </w:r>
      <w:r w:rsidRPr="00CD3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по автомобильному </w:t>
      </w:r>
      <w:r w:rsidRPr="00053213">
        <w:rPr>
          <w:rFonts w:ascii="Times New Roman" w:hAnsi="Times New Roman" w:cs="Times New Roman"/>
          <w:bCs/>
          <w:iCs/>
          <w:sz w:val="28"/>
          <w:szCs w:val="28"/>
        </w:rPr>
        <w:t>спорту (трековые гонки)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5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CB6">
        <w:rPr>
          <w:rFonts w:ascii="Times New Roman" w:hAnsi="Times New Roman"/>
          <w:sz w:val="28"/>
          <w:szCs w:val="28"/>
        </w:rPr>
        <w:t>согласно приложению</w:t>
      </w:r>
      <w:r w:rsidR="00350CB6" w:rsidRPr="00BE4CCA">
        <w:rPr>
          <w:rFonts w:ascii="Times New Roman" w:hAnsi="Times New Roman"/>
          <w:sz w:val="28"/>
          <w:szCs w:val="28"/>
        </w:rPr>
        <w:t xml:space="preserve"> </w:t>
      </w:r>
      <w:r w:rsidR="00350CB6">
        <w:rPr>
          <w:rFonts w:ascii="Times New Roman" w:hAnsi="Times New Roman"/>
          <w:sz w:val="28"/>
          <w:szCs w:val="28"/>
        </w:rPr>
        <w:t>№ 1</w:t>
      </w:r>
      <w:r w:rsidR="00350CB6" w:rsidRPr="00BE4CCA">
        <w:rPr>
          <w:rFonts w:ascii="Times New Roman" w:hAnsi="Times New Roman"/>
          <w:sz w:val="28"/>
          <w:szCs w:val="28"/>
        </w:rPr>
        <w:t>.</w:t>
      </w:r>
    </w:p>
    <w:p w:rsidR="00053213" w:rsidRPr="00053213" w:rsidRDefault="00CD3ADC" w:rsidP="00CD3ADC">
      <w:pPr>
        <w:shd w:val="clear" w:color="auto" w:fill="FFFFFF"/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. Утвердить положение о проведении соревнований - чемпионата Красноярского края по автомобильному</w:t>
      </w:r>
      <w:r w:rsidR="00350CB6" w:rsidRPr="00350C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0CB6" w:rsidRPr="00053213">
        <w:rPr>
          <w:rFonts w:ascii="Times New Roman" w:hAnsi="Times New Roman" w:cs="Times New Roman"/>
          <w:bCs/>
          <w:iCs/>
          <w:sz w:val="28"/>
          <w:szCs w:val="28"/>
        </w:rPr>
        <w:t>спорту (трековые гонки)</w:t>
      </w:r>
      <w:r w:rsidR="00350CB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5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CB6">
        <w:rPr>
          <w:rFonts w:ascii="Times New Roman" w:hAnsi="Times New Roman"/>
          <w:sz w:val="28"/>
          <w:szCs w:val="28"/>
        </w:rPr>
        <w:t>согласно приложению</w:t>
      </w:r>
      <w:r w:rsidR="00350CB6" w:rsidRPr="00BE4CCA">
        <w:rPr>
          <w:rFonts w:ascii="Times New Roman" w:hAnsi="Times New Roman"/>
          <w:sz w:val="28"/>
          <w:szCs w:val="28"/>
        </w:rPr>
        <w:t xml:space="preserve"> </w:t>
      </w:r>
      <w:r w:rsidR="00350CB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213" w:rsidRPr="00053213" w:rsidRDefault="00CD3ADC" w:rsidP="00C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. Рекомендовать межмуниципальному отделу МВД России «</w:t>
      </w:r>
      <w:proofErr w:type="spellStart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Канский</w:t>
      </w:r>
      <w:proofErr w:type="spellEnd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(К.К. </w:t>
      </w:r>
      <w:proofErr w:type="spellStart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Крижус</w:t>
      </w:r>
      <w:proofErr w:type="spellEnd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) обеспечить безопасность движения транспорта и охрану 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 и на месте проведения</w:t>
      </w:r>
      <w:r w:rsidRPr="00CD3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по автомобильному </w:t>
      </w:r>
      <w:r w:rsidRPr="00053213">
        <w:rPr>
          <w:rFonts w:ascii="Times New Roman" w:hAnsi="Times New Roman" w:cs="Times New Roman"/>
          <w:bCs/>
          <w:iCs/>
          <w:sz w:val="28"/>
          <w:szCs w:val="28"/>
        </w:rPr>
        <w:t>спорту (трековые гонки)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3213" w:rsidRPr="00053213" w:rsidRDefault="00CD3ADC" w:rsidP="00C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3607">
        <w:rPr>
          <w:rFonts w:ascii="Times New Roman" w:hAnsi="Times New Roman"/>
          <w:color w:val="000000"/>
          <w:sz w:val="28"/>
          <w:szCs w:val="28"/>
        </w:rPr>
        <w:t xml:space="preserve">Рекомендовать краевому государственному </w:t>
      </w:r>
      <w:r w:rsidRPr="00933AF9">
        <w:rPr>
          <w:rFonts w:ascii="Times New Roman" w:hAnsi="Times New Roman"/>
          <w:color w:val="000000"/>
          <w:sz w:val="28"/>
          <w:szCs w:val="28"/>
        </w:rPr>
        <w:t>бюджетному учреждению здравоохранения «</w:t>
      </w:r>
      <w:proofErr w:type="spellStart"/>
      <w:r w:rsidRPr="00933AF9">
        <w:rPr>
          <w:rFonts w:ascii="Times New Roman" w:hAnsi="Times New Roman"/>
          <w:color w:val="000000"/>
          <w:sz w:val="28"/>
          <w:szCs w:val="28"/>
        </w:rPr>
        <w:t>Канская</w:t>
      </w:r>
      <w:proofErr w:type="spellEnd"/>
      <w:r w:rsidRPr="00933AF9">
        <w:rPr>
          <w:rFonts w:ascii="Times New Roman" w:hAnsi="Times New Roman"/>
          <w:color w:val="000000"/>
          <w:sz w:val="28"/>
          <w:szCs w:val="28"/>
        </w:rPr>
        <w:t xml:space="preserve"> межрайонная больница» (В.А. </w:t>
      </w:r>
      <w:proofErr w:type="spellStart"/>
      <w:r w:rsidRPr="00933AF9">
        <w:rPr>
          <w:rFonts w:ascii="Times New Roman" w:hAnsi="Times New Roman"/>
          <w:color w:val="000000"/>
          <w:sz w:val="28"/>
          <w:szCs w:val="28"/>
        </w:rPr>
        <w:t>Шиповалов</w:t>
      </w:r>
      <w:proofErr w:type="spellEnd"/>
      <w:r w:rsidRPr="00933AF9">
        <w:rPr>
          <w:rFonts w:ascii="Times New Roman" w:hAnsi="Times New Roman"/>
          <w:color w:val="000000"/>
          <w:sz w:val="28"/>
          <w:szCs w:val="28"/>
        </w:rPr>
        <w:t>)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медицинское обслуживание соревнований.</w:t>
      </w:r>
    </w:p>
    <w:p w:rsidR="00053213" w:rsidRPr="00053213" w:rsidRDefault="00CD3ADC" w:rsidP="00C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. Уведомить муниципальное учреждение «Упр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авление по делам ГО и ЧС» (А.В. </w:t>
      </w:r>
      <w:proofErr w:type="spellStart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Комарчев</w:t>
      </w:r>
      <w:proofErr w:type="spellEnd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) о проведении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по автомобильному </w:t>
      </w:r>
      <w:r w:rsidRPr="00053213">
        <w:rPr>
          <w:rFonts w:ascii="Times New Roman" w:hAnsi="Times New Roman" w:cs="Times New Roman"/>
          <w:bCs/>
          <w:iCs/>
          <w:sz w:val="28"/>
          <w:szCs w:val="28"/>
        </w:rPr>
        <w:t>спорту (трековые гонки)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213" w:rsidRPr="00053213" w:rsidRDefault="00CD3ADC" w:rsidP="00C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МО ДОСААФ России города Канска Красноярского края (Е.Е.Трофимова) обеспечить штаб проведения соревнования  и </w:t>
      </w:r>
      <w:proofErr w:type="gramStart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 пропускной системой в закрытый парк.</w:t>
      </w:r>
    </w:p>
    <w:p w:rsidR="00053213" w:rsidRPr="00CD3ADC" w:rsidRDefault="00CD3ADC" w:rsidP="00CD3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5449">
        <w:rPr>
          <w:rFonts w:ascii="Times New Roman" w:hAnsi="Times New Roman"/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gramStart"/>
      <w:r w:rsidRPr="001F5449">
        <w:rPr>
          <w:rFonts w:ascii="Times New Roman" w:hAnsi="Times New Roman"/>
          <w:sz w:val="28"/>
          <w:szCs w:val="28"/>
        </w:rPr>
        <w:t>г</w:t>
      </w:r>
      <w:proofErr w:type="gramEnd"/>
      <w:r w:rsidRPr="001F5449">
        <w:rPr>
          <w:rFonts w:ascii="Times New Roman" w:hAnsi="Times New Roman"/>
          <w:sz w:val="28"/>
          <w:szCs w:val="28"/>
        </w:rPr>
        <w:t xml:space="preserve">. Канска (Н.И. Никонова) разместить </w:t>
      </w:r>
      <w:r>
        <w:rPr>
          <w:rFonts w:ascii="Times New Roman" w:hAnsi="Times New Roman"/>
          <w:sz w:val="28"/>
          <w:szCs w:val="28"/>
        </w:rPr>
        <w:t>настоящее</w:t>
      </w:r>
      <w:r w:rsidRPr="001F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F5449">
        <w:rPr>
          <w:rFonts w:ascii="Times New Roman" w:hAnsi="Times New Roman"/>
          <w:sz w:val="28"/>
          <w:szCs w:val="28"/>
        </w:rPr>
        <w:t>остановление на официальном сайте муниципального образования город Канск в сети Интернет.</w:t>
      </w:r>
    </w:p>
    <w:p w:rsidR="00053213" w:rsidRPr="00053213" w:rsidRDefault="00CD3ADC" w:rsidP="00C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заместителя Главы города Канска по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13" w:rsidRPr="00053213">
        <w:rPr>
          <w:rFonts w:ascii="Times New Roman" w:eastAsia="Times New Roman" w:hAnsi="Times New Roman" w:cs="Times New Roman"/>
          <w:sz w:val="28"/>
          <w:szCs w:val="28"/>
        </w:rPr>
        <w:t>политике Н.И. Князеву.</w:t>
      </w:r>
    </w:p>
    <w:p w:rsidR="00053213" w:rsidRPr="00053213" w:rsidRDefault="00053213" w:rsidP="00C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3AD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053213" w:rsidRPr="00053213" w:rsidRDefault="00053213" w:rsidP="00CD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213" w:rsidRPr="00053213" w:rsidRDefault="00053213" w:rsidP="00053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Канска                                                            </w:t>
      </w:r>
      <w:r w:rsidR="00CD3AD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  Н.Н. </w:t>
      </w:r>
      <w:proofErr w:type="spellStart"/>
      <w:r w:rsidRPr="00053213">
        <w:rPr>
          <w:rFonts w:ascii="Times New Roman" w:eastAsia="Times New Roman" w:hAnsi="Times New Roman" w:cs="Times New Roman"/>
          <w:sz w:val="28"/>
          <w:szCs w:val="28"/>
        </w:rPr>
        <w:t>Качан</w:t>
      </w:r>
      <w:proofErr w:type="spellEnd"/>
    </w:p>
    <w:p w:rsidR="00053213" w:rsidRPr="00053213" w:rsidRDefault="00053213" w:rsidP="00053213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</w:rPr>
      </w:pPr>
      <w:r w:rsidRPr="0005321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D3ADC" w:rsidRPr="00BE4CCA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CD3ADC" w:rsidRPr="00BE4CCA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администрации   города    Канска</w:t>
      </w:r>
    </w:p>
    <w:p w:rsidR="00CD3ADC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от ___________201</w:t>
      </w:r>
      <w:r>
        <w:rPr>
          <w:rFonts w:ascii="Times New Roman" w:hAnsi="Times New Roman"/>
          <w:sz w:val="28"/>
          <w:szCs w:val="28"/>
        </w:rPr>
        <w:t>4</w:t>
      </w:r>
      <w:r w:rsidRPr="00BE4CCA">
        <w:rPr>
          <w:rFonts w:ascii="Times New Roman" w:hAnsi="Times New Roman"/>
          <w:sz w:val="28"/>
          <w:szCs w:val="28"/>
        </w:rPr>
        <w:t xml:space="preserve"> </w:t>
      </w:r>
      <w:r w:rsidR="00A56840">
        <w:rPr>
          <w:rFonts w:ascii="Times New Roman" w:hAnsi="Times New Roman"/>
          <w:sz w:val="28"/>
          <w:szCs w:val="28"/>
        </w:rPr>
        <w:t xml:space="preserve">г.   </w:t>
      </w:r>
      <w:r w:rsidRPr="00BE4CCA">
        <w:rPr>
          <w:rFonts w:ascii="Times New Roman" w:hAnsi="Times New Roman"/>
          <w:sz w:val="28"/>
          <w:szCs w:val="28"/>
        </w:rPr>
        <w:t>№ _______</w:t>
      </w:r>
    </w:p>
    <w:p w:rsidR="00CD3ADC" w:rsidRDefault="00CD3ADC" w:rsidP="00CD3ADC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D3ADC" w:rsidRDefault="00CD3ADC" w:rsidP="00CD3AD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>лан организационных мероприятий по подготовке и проведению соревнований</w:t>
      </w:r>
      <w:r w:rsidRPr="00CD3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13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по автомобильному </w:t>
      </w:r>
      <w:r w:rsidRPr="00053213">
        <w:rPr>
          <w:rFonts w:ascii="Times New Roman" w:hAnsi="Times New Roman" w:cs="Times New Roman"/>
          <w:bCs/>
          <w:iCs/>
          <w:sz w:val="28"/>
          <w:szCs w:val="28"/>
        </w:rPr>
        <w:t>спорту (трековые гонки)</w:t>
      </w:r>
      <w:r w:rsidR="00C812D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01 марта 2014 г. </w:t>
      </w:r>
    </w:p>
    <w:p w:rsidR="00C812D3" w:rsidRDefault="00C812D3" w:rsidP="00CD3AD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36"/>
        <w:gridCol w:w="4791"/>
        <w:gridCol w:w="1984"/>
        <w:gridCol w:w="2087"/>
      </w:tblGrid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A14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A14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A14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A14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трассу к соревнованиям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gram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медицинское обслуживание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Шиповалов</w:t>
            </w:r>
            <w:proofErr w:type="spellEnd"/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противопожарную безопасность и присутствие отряда экстренного реагиро</w:t>
            </w:r>
            <w:bookmarkStart w:id="0" w:name="_GoBack"/>
            <w:bookmarkEnd w:id="0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на  месте проведения соревнований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Комарчев</w:t>
            </w:r>
            <w:proofErr w:type="spellEnd"/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безопасность движения и охрану общественного порядка на месте  проведении соревнований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Крижус</w:t>
            </w:r>
            <w:proofErr w:type="spellEnd"/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A56840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812D3"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предстартовое медицинское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техническое 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участников соревнований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до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ч.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gram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A56840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812D3"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работу секретариата и ГСК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09.00 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gram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A56840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812D3"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 со СМИ по освещению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25.02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Н.И. Никонова </w:t>
            </w:r>
          </w:p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Бажина</w:t>
            </w:r>
            <w:proofErr w:type="spellEnd"/>
          </w:p>
        </w:tc>
      </w:tr>
      <w:tr w:rsidR="00C812D3" w:rsidRPr="003F0523" w:rsidTr="00A1465D">
        <w:trPr>
          <w:trHeight w:val="47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A56840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812D3"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комиссию по награждению. Приобрести призы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gram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A56840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812D3"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грамот победителям и призерам.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gram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A5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работу штаба соревнований и пропускную систему в закрытый парк.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до 17.30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gram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12D3" w:rsidRPr="003F0523" w:rsidTr="00A1465D"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A5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проведение соревнований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A5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C812D3" w:rsidRDefault="00C812D3" w:rsidP="00C8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gramStart"/>
            <w:r w:rsidRPr="00C812D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</w:tc>
      </w:tr>
    </w:tbl>
    <w:p w:rsidR="00C812D3" w:rsidRPr="003F0523" w:rsidRDefault="00C812D3" w:rsidP="00C8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A56840" w:rsidRDefault="00A56840" w:rsidP="00C8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840" w:rsidRDefault="00A56840" w:rsidP="00C8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2D3" w:rsidRDefault="00A56840" w:rsidP="00C8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812D3" w:rsidRPr="003F052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2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812D3" w:rsidRPr="003F0523">
        <w:rPr>
          <w:rFonts w:ascii="Times New Roman" w:eastAsia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2D3">
        <w:rPr>
          <w:rFonts w:ascii="Times New Roman" w:eastAsia="Times New Roman" w:hAnsi="Times New Roman" w:cs="Times New Roman"/>
          <w:sz w:val="28"/>
          <w:szCs w:val="28"/>
        </w:rPr>
        <w:t>ФКСТиМП</w:t>
      </w:r>
      <w:proofErr w:type="spellEnd"/>
      <w:r w:rsidR="00C812D3" w:rsidRPr="003F0523">
        <w:rPr>
          <w:rFonts w:ascii="Times New Roman" w:eastAsia="Times New Roman" w:hAnsi="Times New Roman" w:cs="Times New Roman"/>
          <w:sz w:val="28"/>
          <w:szCs w:val="28"/>
        </w:rPr>
        <w:tab/>
      </w:r>
      <w:r w:rsidR="00C812D3" w:rsidRPr="003F0523">
        <w:rPr>
          <w:rFonts w:ascii="Times New Roman" w:eastAsia="Times New Roman" w:hAnsi="Times New Roman" w:cs="Times New Roman"/>
          <w:sz w:val="28"/>
          <w:szCs w:val="28"/>
        </w:rPr>
        <w:tab/>
      </w:r>
      <w:r w:rsidR="00C812D3" w:rsidRPr="003F0523">
        <w:rPr>
          <w:rFonts w:ascii="Times New Roman" w:eastAsia="Times New Roman" w:hAnsi="Times New Roman" w:cs="Times New Roman"/>
          <w:sz w:val="28"/>
          <w:szCs w:val="28"/>
        </w:rPr>
        <w:tab/>
      </w:r>
      <w:r w:rsidR="00C812D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Бажина</w:t>
      </w:r>
      <w:proofErr w:type="spellEnd"/>
    </w:p>
    <w:p w:rsidR="00CD3ADC" w:rsidRDefault="00CD3AD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tbl>
      <w:tblPr>
        <w:tblW w:w="4786" w:type="dxa"/>
        <w:tblInd w:w="5211" w:type="dxa"/>
        <w:tblLook w:val="04A0"/>
      </w:tblPr>
      <w:tblGrid>
        <w:gridCol w:w="4786"/>
      </w:tblGrid>
      <w:tr w:rsidR="00A56840" w:rsidRPr="00A56840" w:rsidTr="00A1465D">
        <w:tc>
          <w:tcPr>
            <w:tcW w:w="4786" w:type="dxa"/>
            <w:shd w:val="clear" w:color="auto" w:fill="auto"/>
          </w:tcPr>
          <w:p w:rsidR="00A56840" w:rsidRPr="00A56840" w:rsidRDefault="00A56840" w:rsidP="00A5684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2 к постановлению</w:t>
            </w:r>
          </w:p>
          <w:p w:rsidR="00A56840" w:rsidRPr="00A56840" w:rsidRDefault="00A56840" w:rsidP="00A5684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 города    Канска</w:t>
            </w:r>
          </w:p>
          <w:p w:rsidR="00A56840" w:rsidRPr="00A56840" w:rsidRDefault="00A56840" w:rsidP="00A56840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</w:t>
            </w:r>
            <w:r w:rsidRPr="00A56840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</w:t>
            </w:r>
          </w:p>
          <w:p w:rsidR="00A56840" w:rsidRPr="00A56840" w:rsidRDefault="00A56840" w:rsidP="00A5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83" w:rsidRDefault="00A56840" w:rsidP="00957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840">
        <w:rPr>
          <w:rFonts w:ascii="Times New Roman" w:hAnsi="Times New Roman" w:cs="Times New Roman"/>
          <w:sz w:val="28"/>
          <w:szCs w:val="28"/>
        </w:rPr>
        <w:t>Положение</w:t>
      </w:r>
      <w:r w:rsidR="00957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ADC" w:rsidRPr="00957F83" w:rsidRDefault="00A56840" w:rsidP="00957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840">
        <w:rPr>
          <w:rFonts w:ascii="Times New Roman" w:hAnsi="Times New Roman" w:cs="Times New Roman"/>
          <w:sz w:val="28"/>
          <w:szCs w:val="28"/>
        </w:rPr>
        <w:t xml:space="preserve">о </w:t>
      </w:r>
      <w:r w:rsidRPr="00A56840">
        <w:rPr>
          <w:rFonts w:ascii="Times New Roman" w:eastAsia="Times New Roman" w:hAnsi="Times New Roman" w:cs="Times New Roman"/>
          <w:sz w:val="28"/>
          <w:szCs w:val="28"/>
        </w:rPr>
        <w:t>проведении соревнований</w:t>
      </w:r>
      <w:r w:rsidR="0095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84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57F83">
        <w:rPr>
          <w:rFonts w:ascii="Times New Roman" w:hAnsi="Times New Roman" w:cs="Times New Roman"/>
          <w:sz w:val="28"/>
          <w:szCs w:val="28"/>
        </w:rPr>
        <w:t xml:space="preserve"> </w:t>
      </w:r>
      <w:r w:rsidRPr="00A56840">
        <w:rPr>
          <w:rFonts w:ascii="Times New Roman" w:eastAsia="Times New Roman" w:hAnsi="Times New Roman" w:cs="Times New Roman"/>
          <w:sz w:val="28"/>
          <w:szCs w:val="28"/>
        </w:rPr>
        <w:t xml:space="preserve">чемпионата Красноярского края по автомобильному </w:t>
      </w:r>
      <w:r w:rsidRPr="00053213">
        <w:rPr>
          <w:rFonts w:ascii="Times New Roman" w:hAnsi="Times New Roman" w:cs="Times New Roman"/>
          <w:bCs/>
          <w:iCs/>
          <w:sz w:val="28"/>
          <w:szCs w:val="28"/>
        </w:rPr>
        <w:t>спорту (трековые гонки)</w:t>
      </w:r>
      <w:r>
        <w:rPr>
          <w:rFonts w:ascii="Times New Roman" w:hAnsi="Times New Roman" w:cs="Times New Roman"/>
          <w:bCs/>
          <w:iCs/>
          <w:sz w:val="28"/>
          <w:szCs w:val="28"/>
        </w:rPr>
        <w:t>,  01 марта 2014 г.</w:t>
      </w:r>
    </w:p>
    <w:p w:rsidR="00A56840" w:rsidRDefault="00A56840" w:rsidP="00053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F83" w:rsidRPr="00957F83" w:rsidRDefault="00A56840" w:rsidP="00957F8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7F83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44FA0" w:rsidRPr="00A56840" w:rsidRDefault="00744FA0" w:rsidP="00A5684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840">
        <w:rPr>
          <w:rFonts w:ascii="Times New Roman" w:hAnsi="Times New Roman" w:cs="Times New Roman"/>
          <w:sz w:val="28"/>
          <w:szCs w:val="28"/>
        </w:rPr>
        <w:t>1.1.</w:t>
      </w:r>
      <w:r w:rsidRPr="00A56840">
        <w:rPr>
          <w:rFonts w:ascii="Times New Roman" w:hAnsi="Times New Roman" w:cs="Times New Roman"/>
          <w:bCs/>
          <w:sz w:val="28"/>
          <w:szCs w:val="28"/>
        </w:rPr>
        <w:t xml:space="preserve"> Данные соревнования являются традиционными в городе Канске в классе «Т1-2500» , «Национальный», «Д2-2500»,  по зимним трековым автомобильным гонкам.</w:t>
      </w:r>
    </w:p>
    <w:p w:rsidR="00744FA0" w:rsidRPr="00A56840" w:rsidRDefault="00744FA0" w:rsidP="00A56840">
      <w:pPr>
        <w:pStyle w:val="a3"/>
        <w:ind w:firstLine="720"/>
        <w:jc w:val="both"/>
        <w:rPr>
          <w:b w:val="0"/>
          <w:sz w:val="28"/>
          <w:szCs w:val="28"/>
        </w:rPr>
      </w:pPr>
      <w:r w:rsidRPr="00A56840">
        <w:rPr>
          <w:b w:val="0"/>
          <w:bCs/>
          <w:color w:val="000000"/>
          <w:sz w:val="28"/>
          <w:szCs w:val="28"/>
        </w:rPr>
        <w:t xml:space="preserve">1.2. </w:t>
      </w:r>
      <w:r w:rsidRPr="00A56840">
        <w:rPr>
          <w:b w:val="0"/>
          <w:color w:val="000000"/>
          <w:sz w:val="28"/>
          <w:szCs w:val="28"/>
        </w:rPr>
        <w:t xml:space="preserve">Организатором соревнования является </w:t>
      </w:r>
      <w:r w:rsidR="00A56840" w:rsidRPr="00A56840">
        <w:rPr>
          <w:b w:val="0"/>
          <w:sz w:val="28"/>
          <w:szCs w:val="28"/>
        </w:rPr>
        <w:t>О</w:t>
      </w:r>
      <w:r w:rsidRPr="00A56840">
        <w:rPr>
          <w:b w:val="0"/>
          <w:sz w:val="28"/>
          <w:szCs w:val="28"/>
        </w:rPr>
        <w:t xml:space="preserve">тдел физической культуры и спорта, туризма и молодежной политики администрации </w:t>
      </w:r>
      <w:proofErr w:type="gramStart"/>
      <w:r w:rsidRPr="00A56840">
        <w:rPr>
          <w:b w:val="0"/>
          <w:sz w:val="28"/>
          <w:szCs w:val="28"/>
        </w:rPr>
        <w:t>г</w:t>
      </w:r>
      <w:proofErr w:type="gramEnd"/>
      <w:r w:rsidR="00A56840" w:rsidRPr="00A56840">
        <w:rPr>
          <w:b w:val="0"/>
          <w:sz w:val="28"/>
          <w:szCs w:val="28"/>
        </w:rPr>
        <w:t xml:space="preserve">. </w:t>
      </w:r>
      <w:r w:rsidRPr="00A56840">
        <w:rPr>
          <w:b w:val="0"/>
          <w:sz w:val="28"/>
          <w:szCs w:val="28"/>
        </w:rPr>
        <w:t>Канска</w:t>
      </w:r>
      <w:r w:rsidRPr="00A56840">
        <w:rPr>
          <w:b w:val="0"/>
          <w:color w:val="000000"/>
          <w:sz w:val="28"/>
          <w:szCs w:val="28"/>
        </w:rPr>
        <w:t xml:space="preserve"> и МО</w:t>
      </w:r>
      <w:r w:rsidR="00A56840" w:rsidRPr="00A56840">
        <w:rPr>
          <w:b w:val="0"/>
          <w:color w:val="000000"/>
          <w:sz w:val="28"/>
          <w:szCs w:val="28"/>
        </w:rPr>
        <w:t xml:space="preserve"> </w:t>
      </w:r>
      <w:r w:rsidRPr="00A56840">
        <w:rPr>
          <w:b w:val="0"/>
          <w:color w:val="000000"/>
          <w:sz w:val="28"/>
          <w:szCs w:val="28"/>
        </w:rPr>
        <w:t>«ДОСААФ РОССИИ» г.</w:t>
      </w:r>
      <w:r w:rsidR="00A56840" w:rsidRPr="00A56840">
        <w:rPr>
          <w:b w:val="0"/>
          <w:color w:val="000000"/>
          <w:sz w:val="28"/>
          <w:szCs w:val="28"/>
        </w:rPr>
        <w:t xml:space="preserve"> </w:t>
      </w:r>
      <w:r w:rsidRPr="00A56840">
        <w:rPr>
          <w:b w:val="0"/>
          <w:color w:val="000000"/>
          <w:sz w:val="28"/>
          <w:szCs w:val="28"/>
        </w:rPr>
        <w:t>Канска Красноярского края</w:t>
      </w:r>
      <w:r w:rsidR="00A56840" w:rsidRPr="00A56840">
        <w:rPr>
          <w:b w:val="0"/>
          <w:color w:val="000000"/>
          <w:sz w:val="28"/>
          <w:szCs w:val="28"/>
        </w:rPr>
        <w:t>.</w:t>
      </w:r>
    </w:p>
    <w:p w:rsidR="00744FA0" w:rsidRPr="00A56840" w:rsidRDefault="00744FA0" w:rsidP="00A568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56840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</w:t>
      </w:r>
      <w:r w:rsidRPr="00A56840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Красноярскую спортивную   федерацию автомобильного спорта. </w:t>
      </w:r>
    </w:p>
    <w:p w:rsidR="00744FA0" w:rsidRDefault="00744FA0" w:rsidP="00A56840">
      <w:pPr>
        <w:pStyle w:val="a5"/>
        <w:ind w:firstLine="720"/>
        <w:rPr>
          <w:sz w:val="28"/>
          <w:szCs w:val="28"/>
        </w:rPr>
      </w:pPr>
      <w:r w:rsidRPr="00A56840">
        <w:rPr>
          <w:bCs/>
          <w:sz w:val="28"/>
          <w:szCs w:val="28"/>
        </w:rPr>
        <w:t xml:space="preserve">1.3. </w:t>
      </w:r>
      <w:proofErr w:type="gramStart"/>
      <w:r w:rsidRPr="00A56840">
        <w:rPr>
          <w:sz w:val="28"/>
          <w:szCs w:val="28"/>
        </w:rPr>
        <w:t>Соревнования проводятся в соответствии со Спортивным Кодексом Российской Автомобильной</w:t>
      </w:r>
      <w:r w:rsidRPr="00053213">
        <w:rPr>
          <w:sz w:val="28"/>
          <w:szCs w:val="28"/>
        </w:rPr>
        <w:t xml:space="preserve"> Федерации (СК РАФ) и приложениями к нему, и Правилами  организации и проведения Официальных соревнований РАФ по зимним автомобильным трековым и ледовым гонкам 2014 года (ПТЛ-010), Регламентом Чемпионата и Кубков России по зимним трековым автомобильным гонкам 2014 г. (</w:t>
      </w:r>
      <w:proofErr w:type="spellStart"/>
      <w:r w:rsidRPr="00053213">
        <w:rPr>
          <w:sz w:val="28"/>
          <w:szCs w:val="28"/>
        </w:rPr>
        <w:t>РЧиКТ</w:t>
      </w:r>
      <w:proofErr w:type="spellEnd"/>
      <w:r w:rsidRPr="00053213">
        <w:rPr>
          <w:sz w:val="28"/>
          <w:szCs w:val="28"/>
        </w:rPr>
        <w:t>), Классификацией и техническими требованиями к автомобилям, участвующим в спортивных соревнования (</w:t>
      </w:r>
      <w:proofErr w:type="spellStart"/>
      <w:r w:rsidRPr="00053213">
        <w:rPr>
          <w:sz w:val="28"/>
          <w:szCs w:val="28"/>
        </w:rPr>
        <w:t>КиТТ</w:t>
      </w:r>
      <w:proofErr w:type="spellEnd"/>
      <w:r w:rsidRPr="00053213">
        <w:rPr>
          <w:sz w:val="28"/>
          <w:szCs w:val="28"/>
        </w:rPr>
        <w:t>).</w:t>
      </w:r>
      <w:proofErr w:type="gramEnd"/>
    </w:p>
    <w:p w:rsidR="00A56840" w:rsidRPr="00957F83" w:rsidRDefault="00A56840" w:rsidP="00A56840">
      <w:pPr>
        <w:pStyle w:val="a5"/>
        <w:ind w:firstLine="720"/>
        <w:rPr>
          <w:sz w:val="28"/>
          <w:szCs w:val="28"/>
        </w:rPr>
      </w:pPr>
    </w:p>
    <w:p w:rsidR="00957F83" w:rsidRPr="00957F83" w:rsidRDefault="00A56840" w:rsidP="00957F83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57F83">
        <w:rPr>
          <w:rFonts w:ascii="Times New Roman" w:eastAsia="Times New Roman" w:hAnsi="Times New Roman" w:cs="Times New Roman"/>
          <w:sz w:val="28"/>
          <w:szCs w:val="28"/>
        </w:rPr>
        <w:t>Цель проведения соревнований</w:t>
      </w:r>
    </w:p>
    <w:p w:rsidR="00957F83" w:rsidRDefault="00F34B10" w:rsidP="00957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A56840" w:rsidRPr="00957F83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автомобильного спорта в </w:t>
      </w:r>
      <w:proofErr w:type="gramStart"/>
      <w:r w:rsidR="00A56840" w:rsidRPr="00957F8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56840" w:rsidRPr="00957F83">
        <w:rPr>
          <w:rFonts w:ascii="Times New Roman" w:eastAsia="Times New Roman" w:hAnsi="Times New Roman" w:cs="Times New Roman"/>
          <w:sz w:val="28"/>
          <w:szCs w:val="28"/>
        </w:rPr>
        <w:t>. Канске и Красноярском Крае в целом, повышения водительского мастерства участников дорожного движения, формирования здорового образа жизни и организации досуга жителей г. Канска. Повышения уровня физической закалки молодежи и подростков, формирования у них волевых и гражданско-патриотических качеств. Создания условий для практического осуществления программ сохранения и возрождения автомобильного спорта, поддержки</w:t>
      </w:r>
      <w:r w:rsidR="00A56840">
        <w:rPr>
          <w:rFonts w:ascii="Times New Roman" w:eastAsia="Times New Roman" w:hAnsi="Times New Roman" w:cs="Times New Roman"/>
          <w:sz w:val="28"/>
          <w:szCs w:val="28"/>
        </w:rPr>
        <w:t xml:space="preserve"> инициатив самодеятельных коллективов и содействия </w:t>
      </w:r>
      <w:r w:rsidR="00A56840" w:rsidRPr="006C3872">
        <w:rPr>
          <w:rFonts w:ascii="Times New Roman" w:eastAsia="Times New Roman" w:hAnsi="Times New Roman" w:cs="Times New Roman"/>
          <w:sz w:val="28"/>
          <w:szCs w:val="28"/>
        </w:rPr>
        <w:t>их реализации.</w:t>
      </w:r>
    </w:p>
    <w:p w:rsidR="00957F83" w:rsidRDefault="00957F83" w:rsidP="00957F83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F83" w:rsidRPr="00957F83" w:rsidRDefault="00A56840" w:rsidP="00957F83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F83">
        <w:rPr>
          <w:rFonts w:ascii="Times New Roman" w:eastAsia="Times New Roman" w:hAnsi="Times New Roman" w:cs="Times New Roman"/>
          <w:sz w:val="28"/>
          <w:szCs w:val="28"/>
        </w:rPr>
        <w:t>Программа соревнований</w:t>
      </w:r>
    </w:p>
    <w:tbl>
      <w:tblPr>
        <w:tblW w:w="9639" w:type="dxa"/>
        <w:tblInd w:w="108" w:type="dxa"/>
        <w:tblLayout w:type="fixed"/>
        <w:tblLook w:val="0000"/>
      </w:tblPr>
      <w:tblGrid>
        <w:gridCol w:w="993"/>
        <w:gridCol w:w="3969"/>
        <w:gridCol w:w="1701"/>
        <w:gridCol w:w="2976"/>
      </w:tblGrid>
      <w:tr w:rsidR="00957F83" w:rsidRPr="00053213" w:rsidTr="00C772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957F83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95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95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83" w:rsidRPr="00053213" w:rsidRDefault="00957F83" w:rsidP="00957F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57F83" w:rsidRPr="00053213" w:rsidTr="00C772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3" w:rsidRDefault="00957F83" w:rsidP="00C77231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957F8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Прибытие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F83" w:rsidRPr="00053213" w:rsidRDefault="00957F83" w:rsidP="00957F83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Предварительная 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957F83" w:rsidRDefault="00957F83" w:rsidP="00957F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83">
              <w:rPr>
                <w:rFonts w:ascii="Times New Roman" w:hAnsi="Times New Roman" w:cs="Times New Roman"/>
                <w:sz w:val="28"/>
                <w:szCs w:val="28"/>
              </w:rPr>
              <w:t>28.02.14</w:t>
            </w:r>
          </w:p>
          <w:p w:rsidR="00957F83" w:rsidRPr="00957F83" w:rsidRDefault="00957F83" w:rsidP="00957F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83" w:rsidRPr="00053213" w:rsidRDefault="00957F83" w:rsidP="00957F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Трек, судейская площадка</w:t>
            </w:r>
          </w:p>
        </w:tc>
      </w:tr>
      <w:tr w:rsidR="00957F83" w:rsidRPr="00053213" w:rsidTr="00C772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3" w:rsidRPr="00053213" w:rsidRDefault="00957F83" w:rsidP="00C7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Технический и медицинский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957F8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83">
              <w:rPr>
                <w:rFonts w:ascii="Times New Roman" w:hAnsi="Times New Roman" w:cs="Times New Roman"/>
                <w:sz w:val="28"/>
                <w:szCs w:val="28"/>
              </w:rPr>
              <w:t>01.03.14</w:t>
            </w:r>
          </w:p>
          <w:p w:rsidR="00957F83" w:rsidRPr="00053213" w:rsidRDefault="00957F83" w:rsidP="0005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Трек, парк стоянка, судейская площадка</w:t>
            </w:r>
          </w:p>
        </w:tc>
      </w:tr>
      <w:tr w:rsidR="00957F83" w:rsidRPr="00053213" w:rsidTr="00C772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3" w:rsidRPr="00053213" w:rsidRDefault="00957F83" w:rsidP="00C7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Классификационные заезды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957F8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83">
              <w:rPr>
                <w:rFonts w:ascii="Times New Roman" w:hAnsi="Times New Roman" w:cs="Times New Roman"/>
                <w:sz w:val="28"/>
                <w:szCs w:val="28"/>
              </w:rPr>
              <w:t>01.03.14</w:t>
            </w:r>
          </w:p>
          <w:p w:rsidR="00957F83" w:rsidRPr="0005321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10.00-11.45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Трек, судейская площадка</w:t>
            </w:r>
          </w:p>
        </w:tc>
      </w:tr>
      <w:tr w:rsidR="00957F83" w:rsidRPr="00053213" w:rsidTr="00C772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3" w:rsidRPr="00053213" w:rsidRDefault="00957F83" w:rsidP="00C7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957F8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83">
              <w:rPr>
                <w:rFonts w:ascii="Times New Roman" w:hAnsi="Times New Roman" w:cs="Times New Roman"/>
                <w:sz w:val="28"/>
                <w:szCs w:val="28"/>
              </w:rPr>
              <w:t>01.03.14</w:t>
            </w:r>
          </w:p>
          <w:p w:rsidR="00957F83" w:rsidRPr="0005321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Трек, судейская площадка</w:t>
            </w:r>
          </w:p>
        </w:tc>
      </w:tr>
      <w:tr w:rsidR="00957F83" w:rsidRPr="00053213" w:rsidTr="00C772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3" w:rsidRPr="00053213" w:rsidRDefault="00957F83" w:rsidP="00C7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Финальные заезды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957F8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83">
              <w:rPr>
                <w:rFonts w:ascii="Times New Roman" w:hAnsi="Times New Roman" w:cs="Times New Roman"/>
                <w:sz w:val="28"/>
                <w:szCs w:val="28"/>
              </w:rPr>
              <w:t>01.03.14</w:t>
            </w:r>
          </w:p>
          <w:p w:rsidR="00957F83" w:rsidRPr="0005321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12.00-16.30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Трек</w:t>
            </w:r>
          </w:p>
        </w:tc>
      </w:tr>
      <w:tr w:rsidR="00957F83" w:rsidRPr="00053213" w:rsidTr="00C772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3" w:rsidRPr="00053213" w:rsidRDefault="00957F83" w:rsidP="00C7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957F8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83">
              <w:rPr>
                <w:rFonts w:ascii="Times New Roman" w:hAnsi="Times New Roman" w:cs="Times New Roman"/>
                <w:sz w:val="28"/>
                <w:szCs w:val="28"/>
              </w:rPr>
              <w:t>01.03.14</w:t>
            </w:r>
          </w:p>
          <w:p w:rsidR="00957F83" w:rsidRPr="0005321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83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Трек, судейская площадка</w:t>
            </w:r>
          </w:p>
        </w:tc>
      </w:tr>
      <w:tr w:rsidR="00957F83" w:rsidRPr="00053213" w:rsidTr="00C772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3" w:rsidRPr="00053213" w:rsidRDefault="00957F83" w:rsidP="00C7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3" w:rsidRPr="00957F8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83">
              <w:rPr>
                <w:rFonts w:ascii="Times New Roman" w:hAnsi="Times New Roman" w:cs="Times New Roman"/>
                <w:sz w:val="28"/>
                <w:szCs w:val="28"/>
              </w:rPr>
              <w:t>01.03.14</w:t>
            </w:r>
          </w:p>
          <w:p w:rsidR="00957F83" w:rsidRPr="00053213" w:rsidRDefault="00957F83" w:rsidP="000532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F83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83" w:rsidRPr="00053213" w:rsidRDefault="00957F83" w:rsidP="000532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213">
              <w:rPr>
                <w:rFonts w:ascii="Times New Roman" w:hAnsi="Times New Roman" w:cs="Times New Roman"/>
                <w:sz w:val="28"/>
                <w:szCs w:val="28"/>
              </w:rPr>
              <w:t>Трек, судейская площадка</w:t>
            </w:r>
          </w:p>
        </w:tc>
      </w:tr>
    </w:tbl>
    <w:p w:rsidR="00744FA0" w:rsidRDefault="00744FA0" w:rsidP="00053213">
      <w:pPr>
        <w:pStyle w:val="a5"/>
        <w:jc w:val="left"/>
      </w:pPr>
    </w:p>
    <w:p w:rsidR="00957F83" w:rsidRPr="00053213" w:rsidRDefault="00957F83" w:rsidP="00053213">
      <w:pPr>
        <w:pStyle w:val="a5"/>
        <w:jc w:val="left"/>
      </w:pPr>
    </w:p>
    <w:p w:rsidR="00744FA0" w:rsidRPr="00957F83" w:rsidRDefault="00957F83" w:rsidP="00C77231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83">
        <w:rPr>
          <w:rFonts w:ascii="Times New Roman" w:hAnsi="Times New Roman" w:cs="Times New Roman"/>
          <w:sz w:val="28"/>
          <w:szCs w:val="28"/>
        </w:rPr>
        <w:t xml:space="preserve">Официальные лица </w:t>
      </w:r>
    </w:p>
    <w:p w:rsidR="00744FA0" w:rsidRPr="00957F83" w:rsidRDefault="00744FA0" w:rsidP="00957F83">
      <w:pPr>
        <w:pStyle w:val="a9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83">
        <w:rPr>
          <w:rFonts w:ascii="Times New Roman" w:hAnsi="Times New Roman" w:cs="Times New Roman"/>
          <w:sz w:val="28"/>
          <w:szCs w:val="28"/>
        </w:rPr>
        <w:t>Коллегия спортивных комиссаров: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 xml:space="preserve">Председатель – А.А. 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, Канск;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Спортивный комиссар – Р.А.Пушкарь, Красноярск;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 xml:space="preserve">Спортивный комиссар – Е.Г.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Флеер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расноярск;</w:t>
      </w:r>
    </w:p>
    <w:p w:rsidR="00744FA0" w:rsidRPr="00957F83" w:rsidRDefault="00744FA0" w:rsidP="00C77231">
      <w:pPr>
        <w:pStyle w:val="a9"/>
        <w:numPr>
          <w:ilvl w:val="1"/>
          <w:numId w:val="4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F83">
        <w:rPr>
          <w:rFonts w:ascii="Times New Roman" w:hAnsi="Times New Roman" w:cs="Times New Roman"/>
          <w:sz w:val="28"/>
          <w:szCs w:val="28"/>
        </w:rPr>
        <w:t>Наблюдатель ЦАМК ДОСААФ - (по согласованию)</w:t>
      </w:r>
    </w:p>
    <w:p w:rsidR="00744FA0" w:rsidRPr="00053213" w:rsidRDefault="00744FA0" w:rsidP="00957F83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Состав главной судейской коллегии: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Руководитель гонки – А.А. Голубев,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 xml:space="preserve">Главный секретарь – О.А.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расноярск;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Секретарь ВЦ – Е.Х.</w:t>
      </w:r>
      <w:r w:rsidR="00C7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Хайбулина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Технические комиссары: Р.А.Пушкарь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расноярск, А.С.Борисевич, г.Канск;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 xml:space="preserve">Старший судья выпуска – Ю.А.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 xml:space="preserve"> 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Старший судья старта – Ю.А.</w:t>
      </w:r>
      <w:r w:rsidR="00C7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Старший судья финиша – Цветков В.,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Старший судья счета кругов – Е.Х.</w:t>
      </w:r>
      <w:r w:rsidR="00C7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Хайбулина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 xml:space="preserve">Судья информатор – А.А.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Кухаль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 xml:space="preserve">Главный хронометрист – Е.Х.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Хайбулина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>, г. Канск;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Судья по безопасности и маршруту- А.С.Борисевич,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анск;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 xml:space="preserve">Офицер по связи с участниками – Д.Е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Флеер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>, Красноярск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>Главный врач соревнований – (по согласованию);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 xml:space="preserve">Представитель по работе со СМИ – Е.Г. </w:t>
      </w:r>
      <w:proofErr w:type="spellStart"/>
      <w:r w:rsidRPr="00053213">
        <w:rPr>
          <w:rFonts w:ascii="Times New Roman" w:hAnsi="Times New Roman" w:cs="Times New Roman"/>
          <w:sz w:val="28"/>
          <w:szCs w:val="28"/>
        </w:rPr>
        <w:t>Флеер</w:t>
      </w:r>
      <w:proofErr w:type="spellEnd"/>
      <w:r w:rsidRPr="0005321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расноярск;</w:t>
      </w:r>
    </w:p>
    <w:p w:rsidR="00744FA0" w:rsidRPr="00053213" w:rsidRDefault="00744FA0" w:rsidP="00C77231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213">
        <w:rPr>
          <w:rFonts w:ascii="Times New Roman" w:hAnsi="Times New Roman" w:cs="Times New Roman"/>
          <w:sz w:val="28"/>
          <w:szCs w:val="28"/>
        </w:rPr>
        <w:t xml:space="preserve">Директор соревнований – А.А. Голубев </w:t>
      </w:r>
      <w:proofErr w:type="gramStart"/>
      <w:r w:rsidRPr="000532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3213">
        <w:rPr>
          <w:rFonts w:ascii="Times New Roman" w:hAnsi="Times New Roman" w:cs="Times New Roman"/>
          <w:sz w:val="28"/>
          <w:szCs w:val="28"/>
        </w:rPr>
        <w:t>. Канск.</w:t>
      </w:r>
    </w:p>
    <w:p w:rsidR="00C77231" w:rsidRDefault="00C77231" w:rsidP="00C77231">
      <w:pPr>
        <w:spacing w:after="0" w:line="240" w:lineRule="auto"/>
        <w:jc w:val="center"/>
        <w:rPr>
          <w:b/>
          <w:bCs/>
        </w:rPr>
      </w:pPr>
    </w:p>
    <w:p w:rsidR="00744FA0" w:rsidRPr="00C77231" w:rsidRDefault="00C77231" w:rsidP="00C7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31">
        <w:rPr>
          <w:rFonts w:ascii="Times New Roman" w:hAnsi="Times New Roman" w:cs="Times New Roman"/>
          <w:bCs/>
          <w:sz w:val="28"/>
          <w:szCs w:val="28"/>
        </w:rPr>
        <w:t>5</w:t>
      </w:r>
      <w:r w:rsidR="00744FA0" w:rsidRPr="00C772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231">
        <w:rPr>
          <w:rFonts w:ascii="Times New Roman" w:hAnsi="Times New Roman" w:cs="Times New Roman"/>
          <w:sz w:val="28"/>
          <w:szCs w:val="28"/>
        </w:rPr>
        <w:t>Трасса</w:t>
      </w:r>
    </w:p>
    <w:p w:rsidR="00744FA0" w:rsidRPr="00C77231" w:rsidRDefault="00C77231" w:rsidP="00C7723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7231">
        <w:rPr>
          <w:rFonts w:ascii="Times New Roman" w:hAnsi="Times New Roman" w:cs="Times New Roman"/>
          <w:sz w:val="28"/>
          <w:szCs w:val="28"/>
        </w:rPr>
        <w:t>5</w:t>
      </w:r>
      <w:r w:rsidR="00744FA0" w:rsidRPr="00C77231">
        <w:rPr>
          <w:rFonts w:ascii="Times New Roman" w:hAnsi="Times New Roman" w:cs="Times New Roman"/>
          <w:sz w:val="28"/>
          <w:szCs w:val="28"/>
        </w:rPr>
        <w:t>.1. Соревнование  проводится  на  треке, в районе старого военного аэродрома 5-го военного городка, имеющем следующие характеристики:</w:t>
      </w:r>
    </w:p>
    <w:p w:rsidR="00744FA0" w:rsidRPr="00C77231" w:rsidRDefault="00744FA0" w:rsidP="00C7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31">
        <w:rPr>
          <w:rFonts w:ascii="Times New Roman" w:hAnsi="Times New Roman" w:cs="Times New Roman"/>
          <w:sz w:val="28"/>
          <w:szCs w:val="28"/>
        </w:rPr>
        <w:t>длина  трека -  1400 м;</w:t>
      </w:r>
    </w:p>
    <w:p w:rsidR="00744FA0" w:rsidRPr="00C77231" w:rsidRDefault="00744FA0" w:rsidP="00C7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31">
        <w:rPr>
          <w:rFonts w:ascii="Times New Roman" w:hAnsi="Times New Roman" w:cs="Times New Roman"/>
          <w:sz w:val="28"/>
          <w:szCs w:val="28"/>
        </w:rPr>
        <w:t>ширина дорожки по всей длине – не менее 25м.</w:t>
      </w:r>
    </w:p>
    <w:p w:rsidR="00744FA0" w:rsidRPr="00C77231" w:rsidRDefault="00744FA0" w:rsidP="00C7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31">
        <w:rPr>
          <w:rFonts w:ascii="Times New Roman" w:hAnsi="Times New Roman" w:cs="Times New Roman"/>
          <w:sz w:val="28"/>
          <w:szCs w:val="28"/>
        </w:rPr>
        <w:t>покрытие трассы – снежный накат;</w:t>
      </w:r>
    </w:p>
    <w:p w:rsidR="00744FA0" w:rsidRPr="00C77231" w:rsidRDefault="00744FA0" w:rsidP="00C7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31">
        <w:rPr>
          <w:rFonts w:ascii="Times New Roman" w:hAnsi="Times New Roman" w:cs="Times New Roman"/>
          <w:sz w:val="28"/>
          <w:szCs w:val="28"/>
        </w:rPr>
        <w:t>движение по трассе – против часовой стрелки.</w:t>
      </w:r>
    </w:p>
    <w:p w:rsidR="00744FA0" w:rsidRPr="00C77231" w:rsidRDefault="00744FA0" w:rsidP="00C7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7231">
        <w:rPr>
          <w:rFonts w:ascii="Times New Roman" w:hAnsi="Times New Roman" w:cs="Times New Roman"/>
          <w:sz w:val="28"/>
          <w:szCs w:val="28"/>
        </w:rPr>
        <w:t>Паддок</w:t>
      </w:r>
      <w:proofErr w:type="spellEnd"/>
      <w:r w:rsidRPr="00C77231">
        <w:rPr>
          <w:rFonts w:ascii="Times New Roman" w:hAnsi="Times New Roman" w:cs="Times New Roman"/>
          <w:sz w:val="28"/>
          <w:szCs w:val="28"/>
        </w:rPr>
        <w:t xml:space="preserve"> и Закрытый парк находятся внутри трассы.</w:t>
      </w:r>
    </w:p>
    <w:p w:rsidR="00744FA0" w:rsidRPr="00C77231" w:rsidRDefault="00744FA0" w:rsidP="00C77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231">
        <w:rPr>
          <w:rFonts w:ascii="Times New Roman" w:hAnsi="Times New Roman" w:cs="Times New Roman"/>
          <w:sz w:val="28"/>
          <w:szCs w:val="28"/>
        </w:rPr>
        <w:t>Паспорт трассы  на трассу имеются.</w:t>
      </w:r>
    </w:p>
    <w:p w:rsidR="00744FA0" w:rsidRPr="00C77231" w:rsidRDefault="00C77231" w:rsidP="00C77231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7723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44FA0" w:rsidRPr="00C77231">
        <w:rPr>
          <w:rFonts w:ascii="Times New Roman" w:hAnsi="Times New Roman" w:cs="Times New Roman"/>
          <w:sz w:val="28"/>
          <w:szCs w:val="28"/>
        </w:rPr>
        <w:t xml:space="preserve">.2. Требования  по  подготовке  трассы  и  организации  безопасности проведения соревнований соответствуют  приложению 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FA0" w:rsidRPr="00C77231">
        <w:rPr>
          <w:rFonts w:ascii="Times New Roman" w:hAnsi="Times New Roman" w:cs="Times New Roman"/>
          <w:color w:val="000000"/>
          <w:sz w:val="28"/>
          <w:szCs w:val="28"/>
        </w:rPr>
        <w:t>ПТЛ-010.</w:t>
      </w:r>
    </w:p>
    <w:p w:rsidR="00744FA0" w:rsidRPr="00C77231" w:rsidRDefault="00744FA0" w:rsidP="00C7723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44FA0" w:rsidRPr="00C77231" w:rsidRDefault="00C77231" w:rsidP="00C77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231">
        <w:rPr>
          <w:rFonts w:ascii="Times New Roman" w:hAnsi="Times New Roman" w:cs="Times New Roman"/>
          <w:bCs/>
          <w:sz w:val="28"/>
          <w:szCs w:val="28"/>
        </w:rPr>
        <w:t>6</w:t>
      </w:r>
      <w:r w:rsidR="00744FA0" w:rsidRPr="00C77231">
        <w:rPr>
          <w:rFonts w:ascii="Times New Roman" w:hAnsi="Times New Roman" w:cs="Times New Roman"/>
          <w:bCs/>
          <w:sz w:val="28"/>
          <w:szCs w:val="28"/>
        </w:rPr>
        <w:t>.</w:t>
      </w:r>
      <w:r w:rsidRPr="00C77231">
        <w:rPr>
          <w:rFonts w:ascii="Times New Roman" w:hAnsi="Times New Roman" w:cs="Times New Roman"/>
          <w:bCs/>
          <w:sz w:val="28"/>
          <w:szCs w:val="28"/>
        </w:rPr>
        <w:t xml:space="preserve"> Участники соревнований</w:t>
      </w:r>
    </w:p>
    <w:p w:rsidR="00744FA0" w:rsidRPr="00C77231" w:rsidRDefault="00C77231" w:rsidP="00C7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231">
        <w:rPr>
          <w:rFonts w:ascii="Times New Roman" w:hAnsi="Times New Roman" w:cs="Times New Roman"/>
          <w:bCs/>
          <w:sz w:val="28"/>
          <w:szCs w:val="28"/>
        </w:rPr>
        <w:t>6</w:t>
      </w:r>
      <w:r w:rsidR="00744FA0" w:rsidRPr="00C77231">
        <w:rPr>
          <w:rFonts w:ascii="Times New Roman" w:hAnsi="Times New Roman" w:cs="Times New Roman"/>
          <w:bCs/>
          <w:sz w:val="28"/>
          <w:szCs w:val="28"/>
        </w:rPr>
        <w:t>.1.</w:t>
      </w:r>
      <w:r w:rsidR="00744FA0" w:rsidRPr="00C77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FA0" w:rsidRPr="00C77231">
        <w:rPr>
          <w:rFonts w:ascii="Times New Roman" w:hAnsi="Times New Roman" w:cs="Times New Roman"/>
          <w:sz w:val="28"/>
          <w:szCs w:val="28"/>
        </w:rPr>
        <w:t>К  участию в соревнованиях классов  «Т1-2500», «Национальный», «Д2-2500» допускаются  любые юридические  и физические лица, подавшие заявку организатору соревнования, имеющие  действующую лицензию  Участника, выданную РАФ, а в качестве водителя – любые  физические лица, не моложе 16 лет (в соответствии с п. 3.1.</w:t>
      </w:r>
      <w:proofErr w:type="gramEnd"/>
      <w:r w:rsidR="00744FA0" w:rsidRPr="00C77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FA0" w:rsidRPr="00C77231">
        <w:rPr>
          <w:rFonts w:ascii="Times New Roman" w:hAnsi="Times New Roman" w:cs="Times New Roman"/>
          <w:sz w:val="28"/>
          <w:szCs w:val="28"/>
        </w:rPr>
        <w:t xml:space="preserve">ПТЛ-010),  имеющие  действующую  Лицензию  Водителя  категории не ниже  </w:t>
      </w:r>
      <w:r w:rsidR="00744FA0" w:rsidRPr="00C772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4FA0" w:rsidRPr="00C77231">
        <w:rPr>
          <w:rFonts w:ascii="Times New Roman" w:hAnsi="Times New Roman" w:cs="Times New Roman"/>
          <w:sz w:val="28"/>
          <w:szCs w:val="28"/>
        </w:rPr>
        <w:t>,  выданную РАФ, а также  действующую  медицинскую  справку  о  допуске  к  соревнованиям  по  автомобильному  спорту, страховые полюса на сумму не менее 5000 рублей.</w:t>
      </w:r>
      <w:proofErr w:type="gramEnd"/>
      <w:r w:rsidR="00744FA0" w:rsidRPr="00C77231">
        <w:rPr>
          <w:rFonts w:ascii="Times New Roman" w:hAnsi="Times New Roman" w:cs="Times New Roman"/>
          <w:sz w:val="28"/>
          <w:szCs w:val="28"/>
        </w:rPr>
        <w:t xml:space="preserve"> Водители, которым на момент проведения соревнования не исполнилось 18 лет, обязаны предъявить нотариально заверенное письменное согласие на их участие в соревновании от обоих родителей. Допуск имеющих такие документы Водителей рассматриваются Оргкомитетом индивидуально с учетом фактического состояния трассы и фактического состава Участников.</w:t>
      </w:r>
    </w:p>
    <w:p w:rsidR="00744FA0" w:rsidRPr="00C77231" w:rsidRDefault="00744FA0" w:rsidP="00C7723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44FA0" w:rsidRPr="00C77231" w:rsidRDefault="00C77231" w:rsidP="00C772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7231">
        <w:rPr>
          <w:rFonts w:ascii="Times New Roman" w:hAnsi="Times New Roman" w:cs="Times New Roman"/>
          <w:bCs/>
          <w:sz w:val="28"/>
          <w:szCs w:val="28"/>
        </w:rPr>
        <w:t>7</w:t>
      </w:r>
      <w:r w:rsidR="00744FA0" w:rsidRPr="00C772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7231">
        <w:rPr>
          <w:rFonts w:ascii="Times New Roman" w:hAnsi="Times New Roman" w:cs="Times New Roman"/>
          <w:bCs/>
          <w:sz w:val="28"/>
          <w:szCs w:val="28"/>
        </w:rPr>
        <w:t>Автомобили</w:t>
      </w:r>
    </w:p>
    <w:p w:rsidR="00744FA0" w:rsidRPr="00C77231" w:rsidRDefault="00C77231" w:rsidP="00C7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231">
        <w:rPr>
          <w:rFonts w:ascii="Times New Roman" w:hAnsi="Times New Roman" w:cs="Times New Roman"/>
          <w:bCs/>
          <w:sz w:val="28"/>
          <w:szCs w:val="28"/>
        </w:rPr>
        <w:t>7</w:t>
      </w:r>
      <w:r w:rsidR="00744FA0" w:rsidRPr="00C77231">
        <w:rPr>
          <w:rFonts w:ascii="Times New Roman" w:hAnsi="Times New Roman" w:cs="Times New Roman"/>
          <w:bCs/>
          <w:sz w:val="28"/>
          <w:szCs w:val="28"/>
        </w:rPr>
        <w:t>.1.</w:t>
      </w:r>
      <w:r w:rsidR="00744FA0" w:rsidRPr="00C77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44FA0" w:rsidRPr="00C77231">
        <w:rPr>
          <w:rFonts w:ascii="Times New Roman" w:hAnsi="Times New Roman" w:cs="Times New Roman"/>
          <w:sz w:val="28"/>
          <w:szCs w:val="28"/>
        </w:rPr>
        <w:t>К участию в соревнованиях в классах «Т1-2500», «Национальный», «Д2-2500» допускаются автомобили, соответствующие действующим Техническим требованиям, Специальным требованиям к автомобилям класса «Т1-2500», «Национальный», «Д2-2500» участвующим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744FA0" w:rsidRPr="00C77231">
        <w:rPr>
          <w:rFonts w:ascii="Times New Roman" w:hAnsi="Times New Roman" w:cs="Times New Roman"/>
          <w:sz w:val="28"/>
          <w:szCs w:val="28"/>
        </w:rPr>
        <w:t xml:space="preserve"> зимни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44FA0" w:rsidRPr="00C77231">
        <w:rPr>
          <w:rFonts w:ascii="Times New Roman" w:hAnsi="Times New Roman" w:cs="Times New Roman"/>
          <w:sz w:val="28"/>
          <w:szCs w:val="28"/>
        </w:rPr>
        <w:t xml:space="preserve"> трековы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44FA0" w:rsidRPr="00C77231">
        <w:rPr>
          <w:rFonts w:ascii="Times New Roman" w:hAnsi="Times New Roman" w:cs="Times New Roman"/>
          <w:sz w:val="28"/>
          <w:szCs w:val="28"/>
        </w:rPr>
        <w:t xml:space="preserve"> гонка</w:t>
      </w:r>
      <w:r>
        <w:rPr>
          <w:rFonts w:ascii="Times New Roman" w:hAnsi="Times New Roman" w:cs="Times New Roman"/>
          <w:sz w:val="28"/>
          <w:szCs w:val="28"/>
        </w:rPr>
        <w:t xml:space="preserve">х 2014 г. </w:t>
      </w:r>
      <w:r w:rsidR="00744FA0" w:rsidRPr="00C77231">
        <w:rPr>
          <w:rFonts w:ascii="Times New Roman" w:hAnsi="Times New Roman" w:cs="Times New Roman"/>
          <w:sz w:val="28"/>
          <w:szCs w:val="28"/>
        </w:rPr>
        <w:t xml:space="preserve">(Приложение 1 к </w:t>
      </w:r>
      <w:proofErr w:type="spellStart"/>
      <w:r w:rsidR="00744FA0" w:rsidRPr="00C77231">
        <w:rPr>
          <w:rFonts w:ascii="Times New Roman" w:hAnsi="Times New Roman" w:cs="Times New Roman"/>
          <w:sz w:val="28"/>
          <w:szCs w:val="28"/>
        </w:rPr>
        <w:t>РЧиКТ</w:t>
      </w:r>
      <w:proofErr w:type="spellEnd"/>
      <w:r w:rsidR="00744FA0" w:rsidRPr="00C77231">
        <w:rPr>
          <w:rFonts w:ascii="Times New Roman" w:hAnsi="Times New Roman" w:cs="Times New Roman"/>
          <w:sz w:val="28"/>
          <w:szCs w:val="28"/>
        </w:rPr>
        <w:t>), имеющие технический паспорт автомобиля РАФ.</w:t>
      </w:r>
      <w:proofErr w:type="gramEnd"/>
    </w:p>
    <w:p w:rsidR="008A50DF" w:rsidRDefault="008A50DF" w:rsidP="008A50DF">
      <w:pPr>
        <w:pStyle w:val="a5"/>
        <w:jc w:val="left"/>
        <w:rPr>
          <w:b/>
          <w:bCs/>
          <w:sz w:val="28"/>
          <w:szCs w:val="28"/>
        </w:rPr>
      </w:pPr>
    </w:p>
    <w:p w:rsidR="00744FA0" w:rsidRPr="008A50DF" w:rsidRDefault="00C77231" w:rsidP="008A50DF">
      <w:pPr>
        <w:pStyle w:val="a5"/>
        <w:jc w:val="left"/>
        <w:rPr>
          <w:bCs/>
          <w:sz w:val="28"/>
          <w:szCs w:val="28"/>
        </w:rPr>
      </w:pPr>
      <w:r w:rsidRPr="008A50DF">
        <w:rPr>
          <w:bCs/>
          <w:sz w:val="28"/>
          <w:szCs w:val="28"/>
        </w:rPr>
        <w:t>8</w:t>
      </w:r>
      <w:r w:rsidR="008A50DF" w:rsidRPr="008A50DF">
        <w:rPr>
          <w:bCs/>
          <w:sz w:val="28"/>
          <w:szCs w:val="28"/>
        </w:rPr>
        <w:t xml:space="preserve">. Заявки.  </w:t>
      </w:r>
      <w:r w:rsidR="008A50DF">
        <w:rPr>
          <w:bCs/>
          <w:sz w:val="28"/>
          <w:szCs w:val="28"/>
        </w:rPr>
        <w:t>Заявочные  и  стартовые  взносы</w:t>
      </w:r>
    </w:p>
    <w:p w:rsidR="00744FA0" w:rsidRPr="008A50DF" w:rsidRDefault="00744FA0" w:rsidP="00C77231">
      <w:pPr>
        <w:pStyle w:val="a5"/>
        <w:ind w:firstLine="426"/>
        <w:rPr>
          <w:sz w:val="28"/>
          <w:szCs w:val="28"/>
        </w:rPr>
      </w:pPr>
      <w:r w:rsidRPr="008A50DF">
        <w:rPr>
          <w:bCs/>
          <w:sz w:val="28"/>
          <w:szCs w:val="28"/>
        </w:rPr>
        <w:t xml:space="preserve">     </w:t>
      </w:r>
      <w:r w:rsidR="008A50DF" w:rsidRPr="008A50DF">
        <w:rPr>
          <w:bCs/>
          <w:sz w:val="28"/>
          <w:szCs w:val="28"/>
        </w:rPr>
        <w:t>8</w:t>
      </w:r>
      <w:r w:rsidRPr="008A50DF">
        <w:rPr>
          <w:bCs/>
          <w:sz w:val="28"/>
          <w:szCs w:val="28"/>
        </w:rPr>
        <w:t>.1.</w:t>
      </w:r>
      <w:r w:rsidRPr="008A50DF">
        <w:rPr>
          <w:sz w:val="28"/>
          <w:szCs w:val="28"/>
        </w:rPr>
        <w:t xml:space="preserve"> Заявки для участия в соревнованиях должны быть поданы не позднее 28 февраля 2014 г. в секретариат организатора соревнований МО «ДОСААФ» РОССИИ г.</w:t>
      </w:r>
      <w:r w:rsidR="008A50DF">
        <w:rPr>
          <w:sz w:val="28"/>
          <w:szCs w:val="28"/>
        </w:rPr>
        <w:t xml:space="preserve"> </w:t>
      </w:r>
      <w:r w:rsidRPr="008A50DF">
        <w:rPr>
          <w:sz w:val="28"/>
          <w:szCs w:val="28"/>
        </w:rPr>
        <w:t xml:space="preserve">Канска Красноярского края (8-913-836-0331), </w:t>
      </w:r>
      <w:r w:rsidR="008A50DF">
        <w:rPr>
          <w:sz w:val="28"/>
          <w:szCs w:val="28"/>
        </w:rPr>
        <w:t xml:space="preserve">                                       </w:t>
      </w:r>
      <w:proofErr w:type="gramStart"/>
      <w:r w:rsidRPr="008A50DF">
        <w:rPr>
          <w:sz w:val="28"/>
          <w:szCs w:val="28"/>
        </w:rPr>
        <w:t>е</w:t>
      </w:r>
      <w:proofErr w:type="gramEnd"/>
      <w:r w:rsidRPr="008A50DF">
        <w:rPr>
          <w:sz w:val="28"/>
          <w:szCs w:val="28"/>
        </w:rPr>
        <w:t>-</w:t>
      </w:r>
      <w:r w:rsidRPr="008A50DF">
        <w:rPr>
          <w:sz w:val="28"/>
          <w:szCs w:val="28"/>
          <w:lang w:val="en-US"/>
        </w:rPr>
        <w:t>mail</w:t>
      </w:r>
      <w:r w:rsidRPr="008A50DF">
        <w:rPr>
          <w:sz w:val="28"/>
          <w:szCs w:val="28"/>
        </w:rPr>
        <w:t>:</w:t>
      </w:r>
      <w:r w:rsidR="008A50DF">
        <w:rPr>
          <w:sz w:val="28"/>
          <w:szCs w:val="28"/>
        </w:rPr>
        <w:t xml:space="preserve"> </w:t>
      </w:r>
      <w:proofErr w:type="spellStart"/>
      <w:r w:rsidRPr="008A50DF">
        <w:rPr>
          <w:sz w:val="28"/>
          <w:szCs w:val="28"/>
          <w:lang w:val="en-US"/>
        </w:rPr>
        <w:t>Golubev</w:t>
      </w:r>
      <w:proofErr w:type="spellEnd"/>
      <w:r w:rsidRPr="008A50DF">
        <w:rPr>
          <w:sz w:val="28"/>
          <w:szCs w:val="28"/>
        </w:rPr>
        <w:t>-</w:t>
      </w:r>
      <w:r w:rsidRPr="008A50DF">
        <w:rPr>
          <w:sz w:val="28"/>
          <w:szCs w:val="28"/>
          <w:lang w:val="en-US"/>
        </w:rPr>
        <w:t>a</w:t>
      </w:r>
      <w:r w:rsidRPr="008A50DF">
        <w:rPr>
          <w:sz w:val="28"/>
          <w:szCs w:val="28"/>
        </w:rPr>
        <w:t>@</w:t>
      </w:r>
      <w:r w:rsidRPr="008A50DF">
        <w:rPr>
          <w:sz w:val="28"/>
          <w:szCs w:val="28"/>
          <w:lang w:val="en-US"/>
        </w:rPr>
        <w:t>list</w:t>
      </w:r>
      <w:r w:rsidRPr="008A50DF">
        <w:rPr>
          <w:sz w:val="28"/>
          <w:szCs w:val="28"/>
        </w:rPr>
        <w:t>.</w:t>
      </w:r>
      <w:proofErr w:type="spellStart"/>
      <w:r w:rsidRPr="008A50DF">
        <w:rPr>
          <w:sz w:val="28"/>
          <w:szCs w:val="28"/>
          <w:lang w:val="en-US"/>
        </w:rPr>
        <w:t>ru</w:t>
      </w:r>
      <w:proofErr w:type="spellEnd"/>
      <w:r w:rsidRPr="008A50DF">
        <w:rPr>
          <w:sz w:val="28"/>
          <w:szCs w:val="28"/>
        </w:rPr>
        <w:t xml:space="preserve"> </w:t>
      </w:r>
    </w:p>
    <w:p w:rsidR="00744FA0" w:rsidRPr="008A50DF" w:rsidRDefault="008A50DF" w:rsidP="00C7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0DF">
        <w:rPr>
          <w:rFonts w:ascii="Times New Roman" w:hAnsi="Times New Roman" w:cs="Times New Roman"/>
          <w:bCs/>
          <w:sz w:val="28"/>
          <w:szCs w:val="28"/>
        </w:rPr>
        <w:t>8</w:t>
      </w:r>
      <w:r w:rsidR="00744FA0" w:rsidRPr="008A50DF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744FA0" w:rsidRPr="008A50DF">
        <w:rPr>
          <w:rFonts w:ascii="Times New Roman" w:hAnsi="Times New Roman" w:cs="Times New Roman"/>
          <w:sz w:val="28"/>
          <w:szCs w:val="28"/>
        </w:rPr>
        <w:t>Стартовый  взнос  на участие в соревнованиях 2500 рублей  за  одного  водителя.</w:t>
      </w:r>
    </w:p>
    <w:p w:rsidR="00744FA0" w:rsidRPr="00C77231" w:rsidRDefault="008A50DF" w:rsidP="00C7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44FA0" w:rsidRPr="008A50DF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744FA0" w:rsidRPr="008A50DF">
        <w:rPr>
          <w:rFonts w:ascii="Times New Roman" w:hAnsi="Times New Roman" w:cs="Times New Roman"/>
          <w:sz w:val="28"/>
          <w:szCs w:val="28"/>
        </w:rPr>
        <w:t>Стартовые</w:t>
      </w:r>
      <w:r w:rsidR="00744FA0" w:rsidRPr="00C77231">
        <w:rPr>
          <w:rFonts w:ascii="Times New Roman" w:hAnsi="Times New Roman" w:cs="Times New Roman"/>
          <w:sz w:val="28"/>
          <w:szCs w:val="28"/>
        </w:rPr>
        <w:t xml:space="preserve">  взносы   оплачиваются  на  административных   проверках.</w:t>
      </w:r>
    </w:p>
    <w:p w:rsidR="00744FA0" w:rsidRPr="00C77231" w:rsidRDefault="00744FA0" w:rsidP="008A50DF">
      <w:pPr>
        <w:pStyle w:val="a5"/>
        <w:jc w:val="left"/>
        <w:rPr>
          <w:b/>
          <w:bCs/>
          <w:sz w:val="28"/>
          <w:szCs w:val="28"/>
        </w:rPr>
      </w:pPr>
    </w:p>
    <w:p w:rsidR="00744FA0" w:rsidRPr="008A50DF" w:rsidRDefault="008A50DF" w:rsidP="008A50DF">
      <w:pPr>
        <w:pStyle w:val="a5"/>
        <w:jc w:val="left"/>
        <w:rPr>
          <w:bCs/>
          <w:sz w:val="28"/>
          <w:szCs w:val="28"/>
        </w:rPr>
      </w:pPr>
      <w:r w:rsidRPr="008A50DF">
        <w:rPr>
          <w:bCs/>
          <w:sz w:val="28"/>
          <w:szCs w:val="28"/>
        </w:rPr>
        <w:t>9. Условия проведения соревнований</w:t>
      </w:r>
    </w:p>
    <w:p w:rsidR="00744FA0" w:rsidRPr="008A50DF" w:rsidRDefault="008A50DF" w:rsidP="00C77231">
      <w:pPr>
        <w:pStyle w:val="a5"/>
        <w:ind w:firstLine="709"/>
        <w:rPr>
          <w:sz w:val="28"/>
          <w:szCs w:val="28"/>
        </w:rPr>
      </w:pPr>
      <w:r w:rsidRPr="008A50DF">
        <w:rPr>
          <w:bCs/>
          <w:sz w:val="28"/>
          <w:szCs w:val="28"/>
        </w:rPr>
        <w:t>9</w:t>
      </w:r>
      <w:r w:rsidR="00744FA0" w:rsidRPr="008A50DF">
        <w:rPr>
          <w:bCs/>
          <w:sz w:val="28"/>
          <w:szCs w:val="28"/>
        </w:rPr>
        <w:t xml:space="preserve">.1. </w:t>
      </w:r>
      <w:r w:rsidR="00744FA0" w:rsidRPr="008A50DF">
        <w:rPr>
          <w:sz w:val="28"/>
          <w:szCs w:val="28"/>
        </w:rPr>
        <w:t>Соревнования проводятся в соответствии с РЧ и КТ по таблице 16-и на 6-и дорожках с 6-ю Запасными Водителями.</w:t>
      </w:r>
    </w:p>
    <w:p w:rsidR="00744FA0" w:rsidRPr="008A50DF" w:rsidRDefault="008A50DF" w:rsidP="00C77231">
      <w:pPr>
        <w:pStyle w:val="a5"/>
        <w:ind w:firstLine="709"/>
        <w:rPr>
          <w:sz w:val="28"/>
          <w:szCs w:val="28"/>
        </w:rPr>
      </w:pPr>
      <w:r w:rsidRPr="008A50DF">
        <w:rPr>
          <w:bCs/>
          <w:sz w:val="28"/>
          <w:szCs w:val="28"/>
        </w:rPr>
        <w:t>9</w:t>
      </w:r>
      <w:r w:rsidR="00744FA0" w:rsidRPr="008A50DF">
        <w:rPr>
          <w:bCs/>
          <w:sz w:val="28"/>
          <w:szCs w:val="28"/>
        </w:rPr>
        <w:t>.2.</w:t>
      </w:r>
      <w:r w:rsidR="00744FA0" w:rsidRPr="008A50DF">
        <w:rPr>
          <w:sz w:val="28"/>
          <w:szCs w:val="28"/>
        </w:rPr>
        <w:t xml:space="preserve"> Организатор проводит свободную  тренировку, обеспечивающую право  нахождения  каждого зарегистрированного автомобиля на зачётной трассе не менее чем 4 круга. Одновременно на трассе находятся шесть автомобилей. Необходимость  участия  в  Свободной  тренировке  каждый  водитель определяет  самостоятельно.</w:t>
      </w:r>
    </w:p>
    <w:p w:rsidR="00744FA0" w:rsidRPr="008A50DF" w:rsidRDefault="00744FA0" w:rsidP="00C7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DF">
        <w:rPr>
          <w:rFonts w:ascii="Times New Roman" w:hAnsi="Times New Roman" w:cs="Times New Roman"/>
          <w:sz w:val="28"/>
          <w:szCs w:val="28"/>
        </w:rPr>
        <w:t>Повторный  выезд  автомобиля  на  свободную  тренировку  запрещён.</w:t>
      </w:r>
    </w:p>
    <w:p w:rsidR="00744FA0" w:rsidRPr="008A50DF" w:rsidRDefault="008A50DF" w:rsidP="00C7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DF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744FA0" w:rsidRPr="008A50DF">
        <w:rPr>
          <w:rFonts w:ascii="Times New Roman" w:hAnsi="Times New Roman" w:cs="Times New Roman"/>
          <w:bCs/>
          <w:sz w:val="28"/>
          <w:szCs w:val="28"/>
        </w:rPr>
        <w:t>.3.</w:t>
      </w:r>
      <w:r w:rsidR="00744FA0" w:rsidRPr="008A50DF">
        <w:rPr>
          <w:rFonts w:ascii="Times New Roman" w:hAnsi="Times New Roman" w:cs="Times New Roman"/>
          <w:sz w:val="28"/>
          <w:szCs w:val="28"/>
        </w:rPr>
        <w:t xml:space="preserve"> Порядок выезда на квалификационные заезды определяется по жребию. Квалификационные заезды проводятся в два цикла – 3 круга по два автомобиля. Один круг разгон, 2 круга  </w:t>
      </w:r>
      <w:proofErr w:type="gramStart"/>
      <w:r w:rsidR="00744FA0" w:rsidRPr="008A50DF">
        <w:rPr>
          <w:rFonts w:ascii="Times New Roman" w:hAnsi="Times New Roman" w:cs="Times New Roman"/>
          <w:sz w:val="28"/>
          <w:szCs w:val="28"/>
        </w:rPr>
        <w:t>зачетные</w:t>
      </w:r>
      <w:proofErr w:type="gramEnd"/>
      <w:r w:rsidR="00744FA0" w:rsidRPr="008A50DF">
        <w:rPr>
          <w:rFonts w:ascii="Times New Roman" w:hAnsi="Times New Roman" w:cs="Times New Roman"/>
          <w:sz w:val="28"/>
          <w:szCs w:val="28"/>
        </w:rPr>
        <w:t>.</w:t>
      </w:r>
    </w:p>
    <w:p w:rsidR="00744FA0" w:rsidRPr="008A50DF" w:rsidRDefault="008A50DF" w:rsidP="008A50DF">
      <w:pPr>
        <w:numPr>
          <w:ilvl w:val="12"/>
          <w:numId w:val="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DF">
        <w:rPr>
          <w:rFonts w:ascii="Times New Roman" w:hAnsi="Times New Roman" w:cs="Times New Roman"/>
          <w:bCs/>
          <w:sz w:val="28"/>
          <w:szCs w:val="28"/>
        </w:rPr>
        <w:t>9</w:t>
      </w:r>
      <w:r w:rsidR="00744FA0" w:rsidRPr="008A50DF">
        <w:rPr>
          <w:rFonts w:ascii="Times New Roman" w:hAnsi="Times New Roman" w:cs="Times New Roman"/>
          <w:bCs/>
          <w:sz w:val="28"/>
          <w:szCs w:val="28"/>
        </w:rPr>
        <w:t>.4.</w:t>
      </w:r>
      <w:r w:rsidR="00744FA0" w:rsidRPr="008A50DF">
        <w:rPr>
          <w:rFonts w:ascii="Times New Roman" w:hAnsi="Times New Roman" w:cs="Times New Roman"/>
          <w:sz w:val="28"/>
          <w:szCs w:val="28"/>
        </w:rPr>
        <w:t xml:space="preserve"> По результатам квалификационных заездов Водителям,  предоставляется право последовательного выбора  стартовых номеров с 1 до 16 - основной состав и с 17 по 22 - запасные водители.</w:t>
      </w:r>
    </w:p>
    <w:p w:rsidR="00744FA0" w:rsidRPr="008A50DF" w:rsidRDefault="008A50DF" w:rsidP="00C7723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DF">
        <w:rPr>
          <w:rFonts w:ascii="Times New Roman" w:hAnsi="Times New Roman" w:cs="Times New Roman"/>
          <w:sz w:val="28"/>
          <w:szCs w:val="28"/>
        </w:rPr>
        <w:t>9</w:t>
      </w:r>
      <w:r w:rsidR="00744FA0" w:rsidRPr="008A50DF">
        <w:rPr>
          <w:rFonts w:ascii="Times New Roman" w:hAnsi="Times New Roman" w:cs="Times New Roman"/>
          <w:sz w:val="28"/>
          <w:szCs w:val="28"/>
        </w:rPr>
        <w:t>.5 Зачётный заезд состоит из 4-х кругов.</w:t>
      </w:r>
    </w:p>
    <w:p w:rsidR="00744FA0" w:rsidRPr="008A50DF" w:rsidRDefault="008A50DF" w:rsidP="00C77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50DF">
        <w:rPr>
          <w:rFonts w:ascii="Times New Roman" w:hAnsi="Times New Roman" w:cs="Times New Roman"/>
          <w:bCs/>
          <w:sz w:val="28"/>
          <w:szCs w:val="28"/>
        </w:rPr>
        <w:t>9</w:t>
      </w:r>
      <w:r w:rsidR="00744FA0" w:rsidRPr="008A50DF">
        <w:rPr>
          <w:rFonts w:ascii="Times New Roman" w:hAnsi="Times New Roman" w:cs="Times New Roman"/>
          <w:bCs/>
          <w:sz w:val="28"/>
          <w:szCs w:val="28"/>
        </w:rPr>
        <w:t>.6.</w:t>
      </w:r>
      <w:r w:rsidR="00744FA0" w:rsidRPr="008A50DF">
        <w:rPr>
          <w:rFonts w:ascii="Times New Roman" w:hAnsi="Times New Roman" w:cs="Times New Roman"/>
          <w:sz w:val="28"/>
          <w:szCs w:val="28"/>
        </w:rPr>
        <w:t xml:space="preserve"> Стартовая команда подается </w:t>
      </w:r>
      <w:r w:rsidR="00744FA0" w:rsidRPr="008A50DF">
        <w:rPr>
          <w:rFonts w:ascii="Times New Roman" w:hAnsi="Times New Roman" w:cs="Times New Roman"/>
          <w:iCs/>
          <w:sz w:val="28"/>
          <w:szCs w:val="28"/>
        </w:rPr>
        <w:t>флагом либо светофором. Участники и автомобили подчиняются</w:t>
      </w:r>
      <w:r w:rsidR="00744FA0" w:rsidRPr="008A50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4FA0" w:rsidRPr="008A50DF">
        <w:rPr>
          <w:rFonts w:ascii="Times New Roman" w:hAnsi="Times New Roman" w:cs="Times New Roman"/>
          <w:iCs/>
          <w:sz w:val="28"/>
          <w:szCs w:val="28"/>
        </w:rPr>
        <w:t>командам судьи- стартера с момента поднятия им  флага до момента отмашки (опускания флага) либо выключением красных сигналов с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744FA0" w:rsidRPr="008A50DF">
        <w:rPr>
          <w:rFonts w:ascii="Times New Roman" w:hAnsi="Times New Roman" w:cs="Times New Roman"/>
          <w:iCs/>
          <w:sz w:val="28"/>
          <w:szCs w:val="28"/>
        </w:rPr>
        <w:t>етофора.</w:t>
      </w:r>
    </w:p>
    <w:p w:rsidR="00744FA0" w:rsidRPr="008A50DF" w:rsidRDefault="008A50DF" w:rsidP="008A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DF">
        <w:rPr>
          <w:rFonts w:ascii="Times New Roman" w:hAnsi="Times New Roman" w:cs="Times New Roman"/>
          <w:bCs/>
          <w:sz w:val="28"/>
          <w:szCs w:val="28"/>
        </w:rPr>
        <w:t>9</w:t>
      </w:r>
      <w:r w:rsidR="00744FA0" w:rsidRPr="008A50DF">
        <w:rPr>
          <w:rFonts w:ascii="Times New Roman" w:hAnsi="Times New Roman" w:cs="Times New Roman"/>
          <w:bCs/>
          <w:sz w:val="28"/>
          <w:szCs w:val="28"/>
        </w:rPr>
        <w:t>.7.</w:t>
      </w:r>
      <w:r w:rsidR="00744FA0" w:rsidRPr="00C77231">
        <w:rPr>
          <w:rFonts w:ascii="Times New Roman" w:hAnsi="Times New Roman" w:cs="Times New Roman"/>
          <w:sz w:val="28"/>
          <w:szCs w:val="28"/>
        </w:rPr>
        <w:t xml:space="preserve"> Для определения результатов соревнований применяется электронный хронометраж с использованием секундомеров.</w:t>
      </w:r>
    </w:p>
    <w:p w:rsidR="00744FA0" w:rsidRPr="00C77231" w:rsidRDefault="00744FA0" w:rsidP="00C7723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44FA0" w:rsidRPr="008A50DF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0DF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A50DF">
        <w:rPr>
          <w:rFonts w:ascii="Times New Roman" w:hAnsi="Times New Roman" w:cs="Times New Roman"/>
          <w:bCs/>
          <w:sz w:val="28"/>
          <w:szCs w:val="28"/>
        </w:rPr>
        <w:t>Определение результатов</w:t>
      </w:r>
    </w:p>
    <w:p w:rsidR="00744FA0" w:rsidRPr="008A50DF" w:rsidRDefault="008A50DF" w:rsidP="008A5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0DF">
        <w:rPr>
          <w:rFonts w:ascii="Times New Roman" w:hAnsi="Times New Roman" w:cs="Times New Roman"/>
          <w:bCs/>
          <w:sz w:val="28"/>
          <w:szCs w:val="28"/>
        </w:rPr>
        <w:t>10</w:t>
      </w:r>
      <w:r w:rsidR="00744FA0" w:rsidRPr="008A50D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744FA0" w:rsidRPr="008A50DF">
        <w:rPr>
          <w:rFonts w:ascii="Times New Roman" w:hAnsi="Times New Roman" w:cs="Times New Roman"/>
          <w:sz w:val="28"/>
          <w:szCs w:val="28"/>
        </w:rPr>
        <w:t>Соревнования проводятся по таблице 16-и на  6 дорожках. Очки начисляются: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122"/>
        <w:gridCol w:w="2027"/>
        <w:gridCol w:w="1134"/>
      </w:tblGrid>
      <w:tr w:rsidR="00744FA0" w:rsidRPr="008A50DF" w:rsidTr="008A50DF">
        <w:tc>
          <w:tcPr>
            <w:tcW w:w="2057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>за 1 место</w:t>
            </w:r>
          </w:p>
        </w:tc>
        <w:tc>
          <w:tcPr>
            <w:tcW w:w="1122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 xml:space="preserve"> – 5 </w:t>
            </w:r>
          </w:p>
        </w:tc>
        <w:tc>
          <w:tcPr>
            <w:tcW w:w="2027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>за 4 место</w:t>
            </w:r>
          </w:p>
        </w:tc>
        <w:tc>
          <w:tcPr>
            <w:tcW w:w="1134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 xml:space="preserve"> – 2 </w:t>
            </w:r>
          </w:p>
        </w:tc>
      </w:tr>
      <w:tr w:rsidR="00744FA0" w:rsidRPr="008A50DF" w:rsidTr="008A50DF">
        <w:tc>
          <w:tcPr>
            <w:tcW w:w="2057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>за 2 место</w:t>
            </w:r>
          </w:p>
        </w:tc>
        <w:tc>
          <w:tcPr>
            <w:tcW w:w="1122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 xml:space="preserve"> – 4 </w:t>
            </w:r>
          </w:p>
        </w:tc>
        <w:tc>
          <w:tcPr>
            <w:tcW w:w="2027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>за 5 место</w:t>
            </w:r>
          </w:p>
        </w:tc>
        <w:tc>
          <w:tcPr>
            <w:tcW w:w="1134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 xml:space="preserve"> – 1 </w:t>
            </w:r>
          </w:p>
        </w:tc>
      </w:tr>
      <w:tr w:rsidR="00744FA0" w:rsidRPr="008A50DF" w:rsidTr="008A50DF">
        <w:tc>
          <w:tcPr>
            <w:tcW w:w="2057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>за 3 место</w:t>
            </w:r>
          </w:p>
        </w:tc>
        <w:tc>
          <w:tcPr>
            <w:tcW w:w="1122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 xml:space="preserve"> – 3 </w:t>
            </w:r>
          </w:p>
        </w:tc>
        <w:tc>
          <w:tcPr>
            <w:tcW w:w="2027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>за 6 место</w:t>
            </w:r>
          </w:p>
        </w:tc>
        <w:tc>
          <w:tcPr>
            <w:tcW w:w="1134" w:type="dxa"/>
          </w:tcPr>
          <w:p w:rsidR="00744FA0" w:rsidRPr="008A50DF" w:rsidRDefault="00744FA0" w:rsidP="008A50DF">
            <w:pPr>
              <w:pStyle w:val="2"/>
              <w:ind w:firstLine="0"/>
              <w:rPr>
                <w:sz w:val="28"/>
                <w:szCs w:val="28"/>
              </w:rPr>
            </w:pPr>
            <w:r w:rsidRPr="008A50DF">
              <w:rPr>
                <w:sz w:val="28"/>
                <w:szCs w:val="28"/>
              </w:rPr>
              <w:t xml:space="preserve"> – 0 </w:t>
            </w:r>
          </w:p>
        </w:tc>
      </w:tr>
    </w:tbl>
    <w:p w:rsidR="00744FA0" w:rsidRPr="008A50DF" w:rsidRDefault="00744FA0" w:rsidP="008A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DF">
        <w:rPr>
          <w:rFonts w:ascii="Times New Roman" w:hAnsi="Times New Roman" w:cs="Times New Roman"/>
          <w:sz w:val="28"/>
          <w:szCs w:val="28"/>
        </w:rPr>
        <w:t>Победитель этапа определяется  по  наибольшей  сумме  набранных  очков.</w:t>
      </w:r>
    </w:p>
    <w:p w:rsidR="00744FA0" w:rsidRPr="00C77231" w:rsidRDefault="00744FA0" w:rsidP="008A50DF">
      <w:pPr>
        <w:pStyle w:val="a5"/>
        <w:rPr>
          <w:sz w:val="28"/>
          <w:szCs w:val="28"/>
        </w:rPr>
      </w:pPr>
      <w:r w:rsidRPr="008A50DF">
        <w:rPr>
          <w:sz w:val="28"/>
          <w:szCs w:val="28"/>
        </w:rPr>
        <w:t xml:space="preserve">            </w:t>
      </w:r>
      <w:r w:rsidR="008A50DF" w:rsidRPr="008A50DF">
        <w:rPr>
          <w:sz w:val="28"/>
          <w:szCs w:val="28"/>
        </w:rPr>
        <w:t>10</w:t>
      </w:r>
      <w:r w:rsidRPr="008A50DF">
        <w:rPr>
          <w:sz w:val="28"/>
          <w:szCs w:val="28"/>
        </w:rPr>
        <w:t>.2. При равенстве</w:t>
      </w:r>
      <w:r w:rsidRPr="00C77231">
        <w:rPr>
          <w:sz w:val="28"/>
          <w:szCs w:val="28"/>
        </w:rPr>
        <w:t xml:space="preserve"> очков за 1-е, 2-е и 3-е места проводится  </w:t>
      </w:r>
      <w:proofErr w:type="spellStart"/>
      <w:r w:rsidRPr="00C77231">
        <w:rPr>
          <w:sz w:val="28"/>
          <w:szCs w:val="28"/>
        </w:rPr>
        <w:t>перезаезд</w:t>
      </w:r>
      <w:proofErr w:type="spellEnd"/>
      <w:r w:rsidRPr="00C77231">
        <w:rPr>
          <w:sz w:val="28"/>
          <w:szCs w:val="28"/>
        </w:rPr>
        <w:t xml:space="preserve">. Невыезд на старт </w:t>
      </w:r>
      <w:proofErr w:type="spellStart"/>
      <w:r w:rsidRPr="00C77231">
        <w:rPr>
          <w:sz w:val="28"/>
          <w:szCs w:val="28"/>
        </w:rPr>
        <w:t>перезаезда</w:t>
      </w:r>
      <w:proofErr w:type="spellEnd"/>
      <w:r w:rsidRPr="00C77231">
        <w:rPr>
          <w:sz w:val="28"/>
          <w:szCs w:val="28"/>
        </w:rPr>
        <w:t xml:space="preserve"> считается </w:t>
      </w:r>
      <w:proofErr w:type="gramStart"/>
      <w:r w:rsidRPr="00C77231">
        <w:rPr>
          <w:sz w:val="28"/>
          <w:szCs w:val="28"/>
        </w:rPr>
        <w:t>отказом</w:t>
      </w:r>
      <w:proofErr w:type="gramEnd"/>
      <w:r w:rsidRPr="00C77231">
        <w:rPr>
          <w:sz w:val="28"/>
          <w:szCs w:val="28"/>
        </w:rPr>
        <w:t xml:space="preserve"> и преимущество получает  явившийся  на  старт  Водитель.</w:t>
      </w:r>
    </w:p>
    <w:p w:rsidR="008A50DF" w:rsidRDefault="00744FA0" w:rsidP="008A50DF">
      <w:pPr>
        <w:pStyle w:val="a5"/>
        <w:jc w:val="left"/>
        <w:rPr>
          <w:b/>
          <w:i/>
          <w:color w:val="FF0000"/>
          <w:sz w:val="28"/>
          <w:szCs w:val="28"/>
        </w:rPr>
      </w:pPr>
      <w:r w:rsidRPr="00C77231">
        <w:rPr>
          <w:b/>
          <w:i/>
          <w:color w:val="FF0000"/>
          <w:sz w:val="28"/>
          <w:szCs w:val="28"/>
        </w:rPr>
        <w:tab/>
      </w:r>
    </w:p>
    <w:p w:rsidR="00744FA0" w:rsidRPr="008A50DF" w:rsidRDefault="008A50DF" w:rsidP="008A50DF">
      <w:pPr>
        <w:pStyle w:val="a5"/>
        <w:jc w:val="left"/>
        <w:rPr>
          <w:b/>
          <w:sz w:val="28"/>
          <w:szCs w:val="28"/>
        </w:rPr>
      </w:pPr>
      <w:r w:rsidRPr="008A50DF">
        <w:rPr>
          <w:bCs/>
          <w:sz w:val="28"/>
          <w:szCs w:val="28"/>
        </w:rPr>
        <w:t>11. Награждение</w:t>
      </w:r>
    </w:p>
    <w:p w:rsidR="00744FA0" w:rsidRPr="008A50DF" w:rsidRDefault="00744FA0" w:rsidP="008A50DF">
      <w:pPr>
        <w:pStyle w:val="a3"/>
        <w:ind w:firstLine="720"/>
        <w:jc w:val="both"/>
        <w:rPr>
          <w:b w:val="0"/>
          <w:sz w:val="28"/>
          <w:szCs w:val="28"/>
        </w:rPr>
      </w:pPr>
      <w:r w:rsidRPr="008A50DF">
        <w:rPr>
          <w:b w:val="0"/>
          <w:bCs/>
          <w:sz w:val="28"/>
          <w:szCs w:val="28"/>
        </w:rPr>
        <w:t>1</w:t>
      </w:r>
      <w:r w:rsidR="008A50DF" w:rsidRPr="008A50DF">
        <w:rPr>
          <w:b w:val="0"/>
          <w:bCs/>
          <w:sz w:val="28"/>
          <w:szCs w:val="28"/>
        </w:rPr>
        <w:t>1</w:t>
      </w:r>
      <w:r w:rsidRPr="008A50DF">
        <w:rPr>
          <w:b w:val="0"/>
          <w:bCs/>
          <w:sz w:val="28"/>
          <w:szCs w:val="28"/>
        </w:rPr>
        <w:t xml:space="preserve">.1. </w:t>
      </w:r>
      <w:r w:rsidRPr="008A50DF">
        <w:rPr>
          <w:b w:val="0"/>
          <w:sz w:val="28"/>
          <w:szCs w:val="28"/>
        </w:rPr>
        <w:t>Награждение на соревнованиях  проводит организатор соревнования</w:t>
      </w:r>
      <w:r w:rsidR="008A50DF">
        <w:rPr>
          <w:b w:val="0"/>
          <w:color w:val="000000"/>
          <w:sz w:val="28"/>
          <w:szCs w:val="28"/>
        </w:rPr>
        <w:t xml:space="preserve"> </w:t>
      </w:r>
      <w:r w:rsidR="008A50DF" w:rsidRPr="008A50DF">
        <w:rPr>
          <w:b w:val="0"/>
          <w:color w:val="000000"/>
          <w:sz w:val="28"/>
          <w:szCs w:val="28"/>
        </w:rPr>
        <w:t>МО «ДОСААФ РОССИИ» г. Канска Красноярского края.</w:t>
      </w:r>
    </w:p>
    <w:p w:rsidR="00744FA0" w:rsidRDefault="00744FA0" w:rsidP="008A50DF">
      <w:pPr>
        <w:pStyle w:val="2"/>
        <w:ind w:firstLine="709"/>
        <w:rPr>
          <w:sz w:val="28"/>
          <w:szCs w:val="28"/>
        </w:rPr>
      </w:pPr>
      <w:r w:rsidRPr="008A50DF">
        <w:rPr>
          <w:bCs/>
          <w:sz w:val="28"/>
          <w:szCs w:val="28"/>
        </w:rPr>
        <w:t>1</w:t>
      </w:r>
      <w:r w:rsidR="008A50DF" w:rsidRPr="008A50DF">
        <w:rPr>
          <w:bCs/>
          <w:sz w:val="28"/>
          <w:szCs w:val="28"/>
        </w:rPr>
        <w:t>1</w:t>
      </w:r>
      <w:r w:rsidRPr="008A50DF">
        <w:rPr>
          <w:bCs/>
          <w:sz w:val="28"/>
          <w:szCs w:val="28"/>
        </w:rPr>
        <w:t>.</w:t>
      </w:r>
      <w:r w:rsidR="008A50DF">
        <w:rPr>
          <w:bCs/>
          <w:sz w:val="28"/>
          <w:szCs w:val="28"/>
        </w:rPr>
        <w:t>2</w:t>
      </w:r>
      <w:r w:rsidRPr="008A50DF">
        <w:rPr>
          <w:bCs/>
          <w:sz w:val="28"/>
          <w:szCs w:val="28"/>
        </w:rPr>
        <w:t>.</w:t>
      </w:r>
      <w:r w:rsidRPr="008A50DF">
        <w:rPr>
          <w:sz w:val="28"/>
          <w:szCs w:val="28"/>
        </w:rPr>
        <w:t xml:space="preserve"> Победители и призеры этапа награждаются кубками, дипломами, медалями и ценными призами.</w:t>
      </w:r>
    </w:p>
    <w:p w:rsidR="00F34B10" w:rsidRDefault="00F34B10" w:rsidP="00F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10" w:rsidRPr="00F34B10" w:rsidRDefault="00F34B10" w:rsidP="00F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Финансовые расходы</w:t>
      </w:r>
    </w:p>
    <w:p w:rsidR="00F34B10" w:rsidRPr="00C77231" w:rsidRDefault="00F34B10" w:rsidP="00F34B10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4B10">
        <w:rPr>
          <w:rFonts w:ascii="Times New Roman" w:hAnsi="Times New Roman" w:cs="Times New Roman"/>
          <w:sz w:val="28"/>
          <w:szCs w:val="28"/>
        </w:rPr>
        <w:t>.1.  Финансовые расходы, связанные с непосредственным проведением соревнований (награждение чемпионов и призеров соревнования, оплата судей, официальных лиц, делегированных</w:t>
      </w:r>
      <w:r w:rsidRPr="00C77231">
        <w:rPr>
          <w:rFonts w:ascii="Times New Roman" w:hAnsi="Times New Roman" w:cs="Times New Roman"/>
          <w:sz w:val="28"/>
          <w:szCs w:val="28"/>
        </w:rPr>
        <w:t xml:space="preserve">  </w:t>
      </w:r>
      <w:r w:rsidRPr="00C77231">
        <w:rPr>
          <w:rFonts w:ascii="Times New Roman" w:hAnsi="Times New Roman" w:cs="Times New Roman"/>
          <w:color w:val="000000"/>
          <w:sz w:val="28"/>
          <w:szCs w:val="28"/>
        </w:rPr>
        <w:t>Красноярской спортивной  федерацией автомобильного спорта)</w:t>
      </w:r>
      <w:r w:rsidRPr="00C77231">
        <w:rPr>
          <w:rFonts w:ascii="Times New Roman" w:hAnsi="Times New Roman" w:cs="Times New Roman"/>
          <w:sz w:val="28"/>
          <w:szCs w:val="28"/>
        </w:rPr>
        <w:t xml:space="preserve"> осуществляется  из фонда стартовых взносов  и средств МО  «ДОСААФ» РОССИИ г. Канска Красноярского края.</w:t>
      </w:r>
    </w:p>
    <w:p w:rsidR="00F34B10" w:rsidRPr="008A50DF" w:rsidRDefault="00F34B10" w:rsidP="008A50DF">
      <w:pPr>
        <w:pStyle w:val="2"/>
        <w:ind w:firstLine="709"/>
        <w:rPr>
          <w:sz w:val="28"/>
          <w:szCs w:val="28"/>
        </w:rPr>
      </w:pPr>
    </w:p>
    <w:p w:rsidR="00744FA0" w:rsidRPr="00C77231" w:rsidRDefault="00744FA0" w:rsidP="00C77231">
      <w:pPr>
        <w:pStyle w:val="2"/>
        <w:ind w:firstLine="709"/>
        <w:jc w:val="center"/>
        <w:rPr>
          <w:sz w:val="28"/>
          <w:szCs w:val="28"/>
        </w:rPr>
      </w:pPr>
    </w:p>
    <w:p w:rsidR="00744FA0" w:rsidRPr="008A50DF" w:rsidRDefault="00744FA0" w:rsidP="008A50DF">
      <w:pPr>
        <w:pStyle w:val="2"/>
        <w:ind w:firstLine="0"/>
        <w:jc w:val="left"/>
        <w:rPr>
          <w:bCs/>
          <w:sz w:val="28"/>
          <w:szCs w:val="28"/>
        </w:rPr>
      </w:pPr>
      <w:r w:rsidRPr="008A50DF">
        <w:rPr>
          <w:bCs/>
          <w:sz w:val="28"/>
          <w:szCs w:val="28"/>
        </w:rPr>
        <w:t>1</w:t>
      </w:r>
      <w:r w:rsidR="00F34B10">
        <w:rPr>
          <w:bCs/>
          <w:sz w:val="28"/>
          <w:szCs w:val="28"/>
        </w:rPr>
        <w:t>3</w:t>
      </w:r>
      <w:r w:rsidR="008A50DF" w:rsidRPr="008A50DF">
        <w:rPr>
          <w:bCs/>
          <w:sz w:val="28"/>
          <w:szCs w:val="28"/>
        </w:rPr>
        <w:t>. Протесты и апелляции</w:t>
      </w:r>
    </w:p>
    <w:p w:rsidR="00744FA0" w:rsidRPr="008A50DF" w:rsidRDefault="00744FA0" w:rsidP="00C77231">
      <w:pPr>
        <w:pStyle w:val="2"/>
        <w:ind w:firstLine="709"/>
        <w:rPr>
          <w:sz w:val="28"/>
          <w:szCs w:val="28"/>
        </w:rPr>
      </w:pPr>
      <w:r w:rsidRPr="008A50DF">
        <w:rPr>
          <w:sz w:val="28"/>
          <w:szCs w:val="28"/>
        </w:rPr>
        <w:t>1</w:t>
      </w:r>
      <w:r w:rsidR="00F34B10">
        <w:rPr>
          <w:sz w:val="28"/>
          <w:szCs w:val="28"/>
        </w:rPr>
        <w:t>3</w:t>
      </w:r>
      <w:r w:rsidRPr="008A50DF">
        <w:rPr>
          <w:sz w:val="28"/>
          <w:szCs w:val="28"/>
        </w:rPr>
        <w:t xml:space="preserve">.1. Протесты и апелляции подаются в соответствии со ст.18 ПТЛ-010 и ст.13 </w:t>
      </w:r>
      <w:proofErr w:type="spellStart"/>
      <w:r w:rsidRPr="008A50DF">
        <w:rPr>
          <w:sz w:val="28"/>
          <w:szCs w:val="28"/>
        </w:rPr>
        <w:t>РЧиКТ</w:t>
      </w:r>
      <w:proofErr w:type="spellEnd"/>
      <w:r w:rsidRPr="008A50DF">
        <w:rPr>
          <w:sz w:val="28"/>
          <w:szCs w:val="28"/>
        </w:rPr>
        <w:t>.</w:t>
      </w:r>
    </w:p>
    <w:p w:rsidR="00744FA0" w:rsidRPr="008A50DF" w:rsidRDefault="00744FA0" w:rsidP="00C77231">
      <w:pPr>
        <w:pStyle w:val="2"/>
        <w:ind w:firstLine="709"/>
        <w:rPr>
          <w:sz w:val="28"/>
          <w:szCs w:val="28"/>
        </w:rPr>
      </w:pPr>
      <w:r w:rsidRPr="008A50DF">
        <w:rPr>
          <w:sz w:val="28"/>
          <w:szCs w:val="28"/>
        </w:rPr>
        <w:t>Протесты и апелляции подаются в письменной форме и адресованы Руководителю гонки. Решение по протесту выносится Спортивными комиссарами.</w:t>
      </w:r>
    </w:p>
    <w:p w:rsidR="00744FA0" w:rsidRPr="008A50DF" w:rsidRDefault="00744FA0" w:rsidP="00C77231">
      <w:pPr>
        <w:pStyle w:val="2"/>
        <w:ind w:firstLine="709"/>
        <w:rPr>
          <w:sz w:val="28"/>
          <w:szCs w:val="28"/>
        </w:rPr>
      </w:pPr>
      <w:r w:rsidRPr="008A50DF">
        <w:rPr>
          <w:sz w:val="28"/>
          <w:szCs w:val="28"/>
        </w:rPr>
        <w:lastRenderedPageBreak/>
        <w:t>1</w:t>
      </w:r>
      <w:r w:rsidR="00F34B10">
        <w:rPr>
          <w:sz w:val="28"/>
          <w:szCs w:val="28"/>
        </w:rPr>
        <w:t>3</w:t>
      </w:r>
      <w:r w:rsidRPr="008A50DF">
        <w:rPr>
          <w:sz w:val="28"/>
          <w:szCs w:val="28"/>
        </w:rPr>
        <w:t>.2. Сумма залога при подаче протеста передается Организатору этапа и составляет 10</w:t>
      </w:r>
      <w:r w:rsidR="008A50DF">
        <w:rPr>
          <w:sz w:val="28"/>
          <w:szCs w:val="28"/>
        </w:rPr>
        <w:t xml:space="preserve"> </w:t>
      </w:r>
      <w:r w:rsidRPr="008A50DF">
        <w:rPr>
          <w:sz w:val="28"/>
          <w:szCs w:val="28"/>
        </w:rPr>
        <w:t>000 рублей.</w:t>
      </w:r>
    </w:p>
    <w:p w:rsidR="00744FA0" w:rsidRPr="00C77231" w:rsidRDefault="00744FA0" w:rsidP="00C77231">
      <w:pPr>
        <w:pStyle w:val="2"/>
        <w:ind w:firstLine="709"/>
        <w:rPr>
          <w:sz w:val="28"/>
          <w:szCs w:val="28"/>
        </w:rPr>
      </w:pPr>
      <w:r w:rsidRPr="008A50DF">
        <w:rPr>
          <w:sz w:val="28"/>
          <w:szCs w:val="28"/>
        </w:rPr>
        <w:t>1</w:t>
      </w:r>
      <w:r w:rsidR="00F34B10">
        <w:rPr>
          <w:sz w:val="28"/>
          <w:szCs w:val="28"/>
        </w:rPr>
        <w:t>3</w:t>
      </w:r>
      <w:r w:rsidRPr="008A50DF">
        <w:rPr>
          <w:sz w:val="28"/>
          <w:szCs w:val="28"/>
        </w:rPr>
        <w:t>.3.</w:t>
      </w:r>
      <w:r w:rsidRPr="00C77231">
        <w:rPr>
          <w:sz w:val="28"/>
          <w:szCs w:val="28"/>
        </w:rPr>
        <w:t xml:space="preserve"> При подаче протеста, рассмотрение которого требует разборки двигателя или коробки передач</w:t>
      </w:r>
      <w:r w:rsidR="008A50DF">
        <w:rPr>
          <w:sz w:val="28"/>
          <w:szCs w:val="28"/>
        </w:rPr>
        <w:t>,</w:t>
      </w:r>
      <w:r w:rsidRPr="00C77231">
        <w:rPr>
          <w:sz w:val="28"/>
          <w:szCs w:val="28"/>
        </w:rPr>
        <w:t xml:space="preserve"> протестующий Участник должен внести помимо основного залога дополнительный залог на демонтажные работы:</w:t>
      </w:r>
    </w:p>
    <w:p w:rsidR="00744FA0" w:rsidRPr="00C77231" w:rsidRDefault="00744FA0" w:rsidP="00C77231">
      <w:pPr>
        <w:pStyle w:val="2"/>
        <w:ind w:firstLine="709"/>
        <w:rPr>
          <w:sz w:val="28"/>
          <w:szCs w:val="28"/>
        </w:rPr>
      </w:pPr>
      <w:r w:rsidRPr="00C77231">
        <w:rPr>
          <w:sz w:val="28"/>
          <w:szCs w:val="28"/>
        </w:rPr>
        <w:t>- по двигателю – 10 000 рублей,</w:t>
      </w:r>
    </w:p>
    <w:p w:rsidR="00744FA0" w:rsidRPr="00C77231" w:rsidRDefault="00744FA0" w:rsidP="00C77231">
      <w:pPr>
        <w:pStyle w:val="2"/>
        <w:ind w:firstLine="709"/>
        <w:rPr>
          <w:sz w:val="28"/>
          <w:szCs w:val="28"/>
        </w:rPr>
      </w:pPr>
      <w:r w:rsidRPr="00C77231">
        <w:rPr>
          <w:sz w:val="28"/>
          <w:szCs w:val="28"/>
        </w:rPr>
        <w:t>- по коробке передач – 5 000 рублей.</w:t>
      </w:r>
    </w:p>
    <w:p w:rsidR="00744FA0" w:rsidRPr="00C77231" w:rsidRDefault="008A50DF" w:rsidP="00C7723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744FA0" w:rsidRPr="00C77231">
        <w:rPr>
          <w:sz w:val="28"/>
          <w:szCs w:val="28"/>
        </w:rPr>
        <w:t xml:space="preserve"> если протест оказался обоснованным, дополнительный залог будет возвращен Участнику, подавшему протест.</w:t>
      </w:r>
    </w:p>
    <w:p w:rsidR="00744FA0" w:rsidRPr="00C77231" w:rsidRDefault="00744FA0" w:rsidP="00C77231">
      <w:pPr>
        <w:pStyle w:val="2"/>
        <w:ind w:firstLine="709"/>
        <w:jc w:val="left"/>
        <w:rPr>
          <w:sz w:val="28"/>
          <w:szCs w:val="28"/>
        </w:rPr>
      </w:pPr>
    </w:p>
    <w:p w:rsidR="00744FA0" w:rsidRPr="008A50DF" w:rsidRDefault="008A50DF" w:rsidP="008A50DF">
      <w:pPr>
        <w:pStyle w:val="2"/>
        <w:ind w:firstLine="0"/>
        <w:jc w:val="left"/>
        <w:rPr>
          <w:bCs/>
          <w:sz w:val="28"/>
          <w:szCs w:val="28"/>
        </w:rPr>
      </w:pPr>
      <w:r w:rsidRPr="008A50DF">
        <w:rPr>
          <w:bCs/>
          <w:sz w:val="28"/>
          <w:szCs w:val="28"/>
        </w:rPr>
        <w:t>1</w:t>
      </w:r>
      <w:r w:rsidR="00F34B10">
        <w:rPr>
          <w:bCs/>
          <w:sz w:val="28"/>
          <w:szCs w:val="28"/>
        </w:rPr>
        <w:t>4</w:t>
      </w:r>
      <w:r w:rsidRPr="008A50DF">
        <w:rPr>
          <w:bCs/>
          <w:sz w:val="28"/>
          <w:szCs w:val="28"/>
        </w:rPr>
        <w:t>. То</w:t>
      </w:r>
      <w:r>
        <w:rPr>
          <w:bCs/>
          <w:sz w:val="28"/>
          <w:szCs w:val="28"/>
        </w:rPr>
        <w:t>лкование и изменение регламента</w:t>
      </w:r>
    </w:p>
    <w:p w:rsidR="00744FA0" w:rsidRPr="008A50DF" w:rsidRDefault="00744FA0" w:rsidP="00C77231">
      <w:pPr>
        <w:pStyle w:val="2"/>
        <w:ind w:firstLine="709"/>
        <w:rPr>
          <w:bCs/>
          <w:sz w:val="28"/>
          <w:szCs w:val="28"/>
        </w:rPr>
      </w:pPr>
      <w:r w:rsidRPr="008A50DF">
        <w:rPr>
          <w:bCs/>
          <w:sz w:val="28"/>
          <w:szCs w:val="28"/>
        </w:rPr>
        <w:t>1</w:t>
      </w:r>
      <w:r w:rsidR="00F34B10">
        <w:rPr>
          <w:bCs/>
          <w:sz w:val="28"/>
          <w:szCs w:val="28"/>
        </w:rPr>
        <w:t>4</w:t>
      </w:r>
      <w:r w:rsidRPr="008A50DF">
        <w:rPr>
          <w:bCs/>
          <w:sz w:val="28"/>
          <w:szCs w:val="28"/>
        </w:rPr>
        <w:t>.1. Правом толкования Регламента пользуются Спортивные комиссары. Они же имеют право вносить изменения, вызванные форс-мажорными обстоятельствами или соображениями обеспечения безопасности (Статья 141 СК РАФ).</w:t>
      </w:r>
    </w:p>
    <w:p w:rsidR="00744FA0" w:rsidRPr="00C77231" w:rsidRDefault="00744FA0" w:rsidP="00C77231">
      <w:pPr>
        <w:pStyle w:val="2"/>
        <w:ind w:firstLine="709"/>
        <w:rPr>
          <w:bCs/>
          <w:sz w:val="28"/>
          <w:szCs w:val="28"/>
        </w:rPr>
      </w:pPr>
      <w:r w:rsidRPr="008A50DF">
        <w:rPr>
          <w:bCs/>
          <w:sz w:val="28"/>
          <w:szCs w:val="28"/>
        </w:rPr>
        <w:t>1</w:t>
      </w:r>
      <w:r w:rsidR="00F34B10">
        <w:rPr>
          <w:bCs/>
          <w:sz w:val="28"/>
          <w:szCs w:val="28"/>
        </w:rPr>
        <w:t>4</w:t>
      </w:r>
      <w:r w:rsidRPr="008A50DF">
        <w:rPr>
          <w:bCs/>
          <w:sz w:val="28"/>
          <w:szCs w:val="28"/>
        </w:rPr>
        <w:t>.2. Все изменения к Регламенту доводятся до участников путем публикации на</w:t>
      </w:r>
      <w:r w:rsidRPr="00C77231">
        <w:rPr>
          <w:bCs/>
          <w:sz w:val="28"/>
          <w:szCs w:val="28"/>
        </w:rPr>
        <w:t xml:space="preserve"> Официальном табло информации или через Офицера по связи с участниками.</w:t>
      </w:r>
    </w:p>
    <w:p w:rsidR="00744FA0" w:rsidRPr="00C77231" w:rsidRDefault="00744FA0" w:rsidP="00C77231">
      <w:pPr>
        <w:pStyle w:val="2"/>
        <w:ind w:firstLine="0"/>
        <w:rPr>
          <w:b/>
          <w:bCs/>
          <w:sz w:val="28"/>
          <w:szCs w:val="28"/>
        </w:rPr>
      </w:pPr>
    </w:p>
    <w:p w:rsidR="00744FA0" w:rsidRPr="00F34B10" w:rsidRDefault="00F34B10" w:rsidP="00F34B10">
      <w:pPr>
        <w:pStyle w:val="2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15. Реклама</w:t>
      </w:r>
    </w:p>
    <w:p w:rsidR="00744FA0" w:rsidRPr="00F34B10" w:rsidRDefault="00744FA0" w:rsidP="00F3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10">
        <w:rPr>
          <w:rFonts w:ascii="Times New Roman" w:hAnsi="Times New Roman" w:cs="Times New Roman"/>
          <w:bCs/>
          <w:sz w:val="28"/>
          <w:szCs w:val="28"/>
        </w:rPr>
        <w:t>1</w:t>
      </w:r>
      <w:r w:rsidR="00F34B10">
        <w:rPr>
          <w:rFonts w:ascii="Times New Roman" w:hAnsi="Times New Roman" w:cs="Times New Roman"/>
          <w:bCs/>
          <w:sz w:val="28"/>
          <w:szCs w:val="28"/>
        </w:rPr>
        <w:t>5</w:t>
      </w:r>
      <w:r w:rsidRPr="00F34B10">
        <w:rPr>
          <w:rFonts w:ascii="Times New Roman" w:hAnsi="Times New Roman" w:cs="Times New Roman"/>
          <w:bCs/>
          <w:sz w:val="28"/>
          <w:szCs w:val="28"/>
        </w:rPr>
        <w:t>.1.</w:t>
      </w:r>
      <w:r w:rsidRPr="00F34B10">
        <w:rPr>
          <w:rFonts w:ascii="Times New Roman" w:hAnsi="Times New Roman" w:cs="Times New Roman"/>
          <w:sz w:val="28"/>
          <w:szCs w:val="28"/>
        </w:rPr>
        <w:t xml:space="preserve"> При выдаче рекламы публикуются рисунки автомобиля с обозначением мест, резервируемых для размещения Обязательной (над стартовыми номерами размером 14х50 см и на передней части капота размером не более</w:t>
      </w:r>
      <w:proofErr w:type="gramStart"/>
      <w:r w:rsidRPr="00F34B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4B10">
        <w:rPr>
          <w:rFonts w:ascii="Times New Roman" w:hAnsi="Times New Roman" w:cs="Times New Roman"/>
          <w:sz w:val="28"/>
          <w:szCs w:val="28"/>
        </w:rPr>
        <w:t xml:space="preserve"> чем 30х70 см или эквивалентной площади) и Необязательной рекламы Организатора (на крыше, лобовом стекле и заднем и переднем  крыле).</w:t>
      </w:r>
    </w:p>
    <w:p w:rsidR="00744FA0" w:rsidRDefault="00744FA0" w:rsidP="00F3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10">
        <w:rPr>
          <w:rFonts w:ascii="Times New Roman" w:hAnsi="Times New Roman" w:cs="Times New Roman"/>
          <w:bCs/>
          <w:sz w:val="28"/>
          <w:szCs w:val="28"/>
        </w:rPr>
        <w:t>1</w:t>
      </w:r>
      <w:r w:rsidR="00F34B10">
        <w:rPr>
          <w:rFonts w:ascii="Times New Roman" w:hAnsi="Times New Roman" w:cs="Times New Roman"/>
          <w:bCs/>
          <w:sz w:val="28"/>
          <w:szCs w:val="28"/>
        </w:rPr>
        <w:t>5</w:t>
      </w:r>
      <w:r w:rsidRPr="00F34B10">
        <w:rPr>
          <w:rFonts w:ascii="Times New Roman" w:hAnsi="Times New Roman" w:cs="Times New Roman"/>
          <w:bCs/>
          <w:sz w:val="28"/>
          <w:szCs w:val="28"/>
        </w:rPr>
        <w:t>.2</w:t>
      </w:r>
      <w:r w:rsidRPr="00F34B10">
        <w:rPr>
          <w:rFonts w:ascii="Times New Roman" w:hAnsi="Times New Roman" w:cs="Times New Roman"/>
          <w:sz w:val="28"/>
          <w:szCs w:val="28"/>
        </w:rPr>
        <w:t>. Развертывание</w:t>
      </w:r>
      <w:r w:rsidRPr="00C77231">
        <w:rPr>
          <w:rFonts w:ascii="Times New Roman" w:hAnsi="Times New Roman" w:cs="Times New Roman"/>
          <w:sz w:val="28"/>
          <w:szCs w:val="28"/>
        </w:rPr>
        <w:t xml:space="preserve"> Участниками любой рекламы и рекламной торговли на месте соревнований может осуществляться только по согласованию с Организатором. На месте стоянки команды разрешена установка  одного флага на один заявленный спортивный автомобиль.</w:t>
      </w:r>
    </w:p>
    <w:p w:rsidR="00F34B10" w:rsidRPr="00F34B10" w:rsidRDefault="00F34B10" w:rsidP="00F3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A0" w:rsidRDefault="00744FA0" w:rsidP="00F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10" w:rsidRDefault="00F34B10" w:rsidP="00F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10" w:rsidRPr="00C77231" w:rsidRDefault="00F34B10" w:rsidP="00F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ФКСТиМП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</w:p>
    <w:p w:rsidR="00FE311E" w:rsidRDefault="00FE311E"/>
    <w:sectPr w:rsidR="00FE311E" w:rsidSect="00CD3ADC">
      <w:pgSz w:w="11906" w:h="16838"/>
      <w:pgMar w:top="1077" w:right="851" w:bottom="1077" w:left="1418" w:header="72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>
    <w:nsid w:val="040C7A81"/>
    <w:multiLevelType w:val="multilevel"/>
    <w:tmpl w:val="7A767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1C42393F"/>
    <w:multiLevelType w:val="hybridMultilevel"/>
    <w:tmpl w:val="43381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DB0647"/>
    <w:multiLevelType w:val="hybridMultilevel"/>
    <w:tmpl w:val="EF3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A0"/>
    <w:rsid w:val="00053213"/>
    <w:rsid w:val="000934A5"/>
    <w:rsid w:val="002A2154"/>
    <w:rsid w:val="00350CB6"/>
    <w:rsid w:val="003E1837"/>
    <w:rsid w:val="00544605"/>
    <w:rsid w:val="00744FA0"/>
    <w:rsid w:val="008A50DF"/>
    <w:rsid w:val="00957F83"/>
    <w:rsid w:val="00A56840"/>
    <w:rsid w:val="00B819A7"/>
    <w:rsid w:val="00C77231"/>
    <w:rsid w:val="00C812D3"/>
    <w:rsid w:val="00CD3ADC"/>
    <w:rsid w:val="00F32D21"/>
    <w:rsid w:val="00F34B10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44FA0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44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44FA0"/>
    <w:pPr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840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D98A-5E45-4D26-81B3-C5DCE23A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Диденко Анна Викторовна</cp:lastModifiedBy>
  <cp:revision>7</cp:revision>
  <dcterms:created xsi:type="dcterms:W3CDTF">2014-01-29T00:35:00Z</dcterms:created>
  <dcterms:modified xsi:type="dcterms:W3CDTF">2014-02-25T07:25:00Z</dcterms:modified>
</cp:coreProperties>
</file>