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71" w:rsidRDefault="00EC2C71" w:rsidP="00EC2C71">
      <w:pPr>
        <w:widowControl w:val="0"/>
        <w:autoSpaceDE w:val="0"/>
        <w:autoSpaceDN w:val="0"/>
        <w:adjustRightInd w:val="0"/>
        <w:jc w:val="right"/>
        <w:outlineLvl w:val="0"/>
      </w:pPr>
      <w:r>
        <w:t xml:space="preserve">Приложение </w:t>
      </w:r>
    </w:p>
    <w:p w:rsidR="00EC2C71" w:rsidRDefault="00EC2C71" w:rsidP="00EC2C71">
      <w:pPr>
        <w:widowControl w:val="0"/>
        <w:autoSpaceDE w:val="0"/>
        <w:autoSpaceDN w:val="0"/>
        <w:adjustRightInd w:val="0"/>
        <w:jc w:val="right"/>
        <w:outlineLvl w:val="0"/>
      </w:pPr>
      <w:r>
        <w:tab/>
      </w:r>
      <w:r>
        <w:tab/>
      </w:r>
      <w:r>
        <w:tab/>
      </w:r>
      <w:r>
        <w:tab/>
        <w:t xml:space="preserve">                к постановлению администрации г. Канска</w:t>
      </w:r>
    </w:p>
    <w:p w:rsidR="00EC2C71" w:rsidRDefault="00EC2C71" w:rsidP="00EC2C71">
      <w:pPr>
        <w:widowControl w:val="0"/>
        <w:autoSpaceDE w:val="0"/>
        <w:autoSpaceDN w:val="0"/>
        <w:adjustRightInd w:val="0"/>
        <w:jc w:val="right"/>
        <w:outlineLvl w:val="0"/>
      </w:pPr>
      <w:r>
        <w:tab/>
      </w:r>
      <w:r>
        <w:tab/>
      </w:r>
      <w:r>
        <w:tab/>
      </w:r>
      <w:r>
        <w:tab/>
      </w:r>
      <w:r>
        <w:tab/>
      </w:r>
      <w:r>
        <w:tab/>
      </w:r>
      <w:r>
        <w:tab/>
      </w:r>
      <w:bookmarkStart w:id="0" w:name="_GoBack"/>
      <w:r>
        <w:t xml:space="preserve">       от </w:t>
      </w:r>
      <w:r w:rsidR="00741DF3">
        <w:t xml:space="preserve">08 мая 2014 г. </w:t>
      </w:r>
      <w:r>
        <w:t xml:space="preserve"> № </w:t>
      </w:r>
      <w:r w:rsidR="00741DF3">
        <w:t>670</w:t>
      </w:r>
      <w:bookmarkEnd w:id="0"/>
    </w:p>
    <w:p w:rsidR="00EC2C71" w:rsidRDefault="00EC2C71" w:rsidP="00EC2C71">
      <w:pPr>
        <w:widowControl w:val="0"/>
        <w:autoSpaceDE w:val="0"/>
        <w:autoSpaceDN w:val="0"/>
        <w:adjustRightInd w:val="0"/>
        <w:jc w:val="right"/>
        <w:outlineLvl w:val="0"/>
      </w:pPr>
    </w:p>
    <w:p w:rsidR="00AB4612" w:rsidRDefault="00AB4612" w:rsidP="007A6926">
      <w:pPr>
        <w:widowControl w:val="0"/>
        <w:autoSpaceDE w:val="0"/>
        <w:autoSpaceDN w:val="0"/>
        <w:adjustRightInd w:val="0"/>
        <w:jc w:val="right"/>
        <w:outlineLvl w:val="0"/>
      </w:pPr>
      <w:r>
        <w:t>Приложение</w:t>
      </w:r>
    </w:p>
    <w:p w:rsidR="00AB4612" w:rsidRDefault="00AB4612" w:rsidP="007A6926">
      <w:pPr>
        <w:widowControl w:val="0"/>
        <w:autoSpaceDE w:val="0"/>
        <w:autoSpaceDN w:val="0"/>
        <w:adjustRightInd w:val="0"/>
        <w:jc w:val="right"/>
      </w:pPr>
      <w:r>
        <w:t>к постановлению</w:t>
      </w:r>
      <w:r w:rsidR="007745AB">
        <w:t xml:space="preserve"> администрации г.</w:t>
      </w:r>
      <w:r>
        <w:t xml:space="preserve"> Канска</w:t>
      </w:r>
    </w:p>
    <w:p w:rsidR="00AB4612" w:rsidRPr="007745AB" w:rsidRDefault="00AB4612" w:rsidP="007A6926">
      <w:pPr>
        <w:widowControl w:val="0"/>
        <w:autoSpaceDE w:val="0"/>
        <w:autoSpaceDN w:val="0"/>
        <w:adjustRightInd w:val="0"/>
        <w:jc w:val="right"/>
        <w:rPr>
          <w:u w:val="single"/>
        </w:rPr>
      </w:pPr>
      <w:r w:rsidRPr="00D61012">
        <w:t xml:space="preserve">от </w:t>
      </w:r>
      <w:r w:rsidR="007745AB" w:rsidRPr="00D61012">
        <w:t xml:space="preserve"> 08 мая </w:t>
      </w:r>
      <w:r w:rsidR="007745AB">
        <w:t xml:space="preserve">2013 г. </w:t>
      </w:r>
      <w:r w:rsidR="007745AB" w:rsidRPr="00D61012">
        <w:t>№ 620</w:t>
      </w:r>
      <w:r w:rsidR="007745AB">
        <w:rPr>
          <w:u w:val="single"/>
        </w:rPr>
        <w:t xml:space="preserve">  </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jc w:val="center"/>
        <w:rPr>
          <w:b/>
          <w:bCs/>
        </w:rPr>
      </w:pPr>
      <w:bookmarkStart w:id="1" w:name="Par31"/>
      <w:bookmarkEnd w:id="1"/>
      <w:r w:rsidRPr="00116856">
        <w:rPr>
          <w:b/>
        </w:rPr>
        <w:t>МУНИЦИПАЛЬНАЯ АДРЕСНАЯ</w:t>
      </w:r>
      <w:r>
        <w:rPr>
          <w:b/>
        </w:rPr>
        <w:t xml:space="preserve"> </w:t>
      </w:r>
      <w:r>
        <w:rPr>
          <w:b/>
          <w:bCs/>
        </w:rPr>
        <w:t>ПРОГРАММА</w:t>
      </w:r>
    </w:p>
    <w:p w:rsidR="00AB4612" w:rsidRDefault="009F54EA" w:rsidP="007A6926">
      <w:pPr>
        <w:widowControl w:val="0"/>
        <w:autoSpaceDE w:val="0"/>
        <w:autoSpaceDN w:val="0"/>
        <w:adjustRightInd w:val="0"/>
        <w:jc w:val="center"/>
        <w:rPr>
          <w:b/>
          <w:bCs/>
        </w:rPr>
      </w:pPr>
      <w:r>
        <w:rPr>
          <w:b/>
          <w:bCs/>
        </w:rPr>
        <w:t>«</w:t>
      </w:r>
      <w:r w:rsidR="00AB4612">
        <w:rPr>
          <w:b/>
          <w:bCs/>
        </w:rPr>
        <w:t>ПЕРЕСЕЛЕНИЕ ГРАЖДАН ИЗ АВАРИЙНОГО ЖИЛИЩНОГО ФОНДА МУНИЦИП</w:t>
      </w:r>
      <w:r>
        <w:rPr>
          <w:b/>
          <w:bCs/>
        </w:rPr>
        <w:t>АЛЬНОГО ОБРАЗОВАНИЯ ГОРОД КАНСК»</w:t>
      </w:r>
    </w:p>
    <w:p w:rsidR="00AB4612" w:rsidRDefault="00EC2C71" w:rsidP="007A6926">
      <w:pPr>
        <w:widowControl w:val="0"/>
        <w:autoSpaceDE w:val="0"/>
        <w:autoSpaceDN w:val="0"/>
        <w:adjustRightInd w:val="0"/>
        <w:jc w:val="center"/>
        <w:rPr>
          <w:b/>
          <w:bCs/>
        </w:rPr>
      </w:pPr>
      <w:r>
        <w:rPr>
          <w:b/>
          <w:bCs/>
        </w:rPr>
        <w:t>НА 2013 - 2017</w:t>
      </w:r>
      <w:r w:rsidR="00AB4612">
        <w:rPr>
          <w:b/>
          <w:bCs/>
        </w:rPr>
        <w:t xml:space="preserve"> ГОДЫ</w:t>
      </w:r>
    </w:p>
    <w:p w:rsidR="00AB4612" w:rsidRDefault="00AB4612" w:rsidP="007A6926">
      <w:pPr>
        <w:widowControl w:val="0"/>
        <w:autoSpaceDE w:val="0"/>
        <w:autoSpaceDN w:val="0"/>
        <w:adjustRightInd w:val="0"/>
        <w:jc w:val="center"/>
      </w:pPr>
    </w:p>
    <w:p w:rsidR="00AB4612" w:rsidRDefault="00AB4612" w:rsidP="007A6926">
      <w:pPr>
        <w:widowControl w:val="0"/>
        <w:autoSpaceDE w:val="0"/>
        <w:autoSpaceDN w:val="0"/>
        <w:adjustRightInd w:val="0"/>
        <w:jc w:val="center"/>
        <w:outlineLvl w:val="1"/>
      </w:pPr>
      <w:r>
        <w:t>ПАСПОРТ</w:t>
      </w:r>
    </w:p>
    <w:p w:rsidR="00AB4612" w:rsidRDefault="00AB4612" w:rsidP="007A6926">
      <w:pPr>
        <w:widowControl w:val="0"/>
        <w:autoSpaceDE w:val="0"/>
        <w:autoSpaceDN w:val="0"/>
        <w:adjustRightInd w:val="0"/>
        <w:jc w:val="center"/>
      </w:pPr>
      <w:r>
        <w:t>МУНИЦИПАЛЬНОЙ АДРЕСНОЙ ПРОГРАММЫ</w:t>
      </w:r>
    </w:p>
    <w:p w:rsidR="00AB4612" w:rsidRDefault="00AB4612" w:rsidP="007A6926">
      <w:pPr>
        <w:widowControl w:val="0"/>
        <w:autoSpaceDE w:val="0"/>
        <w:autoSpaceDN w:val="0"/>
        <w:adjustRightInd w:val="0"/>
        <w:jc w:val="center"/>
      </w:pPr>
      <w:r>
        <w:t xml:space="preserve"> «ПЕРЕСЕЛЕНИЕ ГРАЖДАН ИЗ АВАРИЙНОГО ЖИЛИЩНОГО ФОНДА МУНИЦИПАЛЬНОГО ОБРАЗОВАНИЯ ГОРОД КАНСК»</w:t>
      </w:r>
    </w:p>
    <w:p w:rsidR="00AB4612" w:rsidRDefault="00EC2C71" w:rsidP="007A6926">
      <w:pPr>
        <w:widowControl w:val="0"/>
        <w:autoSpaceDE w:val="0"/>
        <w:autoSpaceDN w:val="0"/>
        <w:adjustRightInd w:val="0"/>
        <w:jc w:val="center"/>
      </w:pPr>
      <w:r>
        <w:t xml:space="preserve"> НА 2013 - 2017</w:t>
      </w:r>
      <w:r w:rsidR="00AB4612">
        <w:t xml:space="preserve"> ГОДЫ</w:t>
      </w:r>
    </w:p>
    <w:p w:rsidR="00AB4612" w:rsidRDefault="00AB4612" w:rsidP="007A6926">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276"/>
        <w:gridCol w:w="1417"/>
        <w:gridCol w:w="1418"/>
        <w:gridCol w:w="1417"/>
        <w:gridCol w:w="1418"/>
      </w:tblGrid>
      <w:tr w:rsidR="00AB4612" w:rsidRPr="001A2C12" w:rsidTr="001D00EC">
        <w:tc>
          <w:tcPr>
            <w:tcW w:w="2518" w:type="dxa"/>
          </w:tcPr>
          <w:p w:rsidR="00AB4612" w:rsidRPr="006B6404" w:rsidRDefault="00AB4612" w:rsidP="006B6404">
            <w:pPr>
              <w:widowControl w:val="0"/>
              <w:autoSpaceDE w:val="0"/>
              <w:autoSpaceDN w:val="0"/>
              <w:adjustRightInd w:val="0"/>
              <w:jc w:val="both"/>
              <w:rPr>
                <w:sz w:val="24"/>
                <w:szCs w:val="24"/>
              </w:rPr>
            </w:pPr>
            <w:r w:rsidRPr="006B6404">
              <w:rPr>
                <w:sz w:val="24"/>
                <w:szCs w:val="24"/>
              </w:rPr>
              <w:t>Наименование программы</w:t>
            </w:r>
          </w:p>
        </w:tc>
        <w:tc>
          <w:tcPr>
            <w:tcW w:w="6946" w:type="dxa"/>
            <w:gridSpan w:val="5"/>
          </w:tcPr>
          <w:p w:rsidR="00AB4612" w:rsidRPr="006B6404" w:rsidRDefault="00AB4612" w:rsidP="006B6404">
            <w:pPr>
              <w:widowControl w:val="0"/>
              <w:autoSpaceDE w:val="0"/>
              <w:autoSpaceDN w:val="0"/>
              <w:adjustRightInd w:val="0"/>
              <w:jc w:val="both"/>
              <w:rPr>
                <w:sz w:val="24"/>
                <w:szCs w:val="24"/>
              </w:rPr>
            </w:pPr>
            <w:r>
              <w:rPr>
                <w:sz w:val="24"/>
                <w:szCs w:val="24"/>
              </w:rPr>
              <w:t xml:space="preserve">Муниципальная адресная программа </w:t>
            </w:r>
            <w:r w:rsidRPr="006B6404">
              <w:rPr>
                <w:sz w:val="24"/>
                <w:szCs w:val="24"/>
              </w:rPr>
              <w:t>«Переселение граждан из аварийного жилищного</w:t>
            </w:r>
            <w:r w:rsidR="007840CF">
              <w:rPr>
                <w:sz w:val="24"/>
                <w:szCs w:val="24"/>
              </w:rPr>
              <w:t xml:space="preserve"> фонда муниципального</w:t>
            </w:r>
            <w:r w:rsidRPr="006B6404">
              <w:rPr>
                <w:sz w:val="24"/>
                <w:szCs w:val="24"/>
              </w:rPr>
              <w:t xml:space="preserve"> </w:t>
            </w:r>
            <w:r w:rsidR="007840CF">
              <w:rPr>
                <w:sz w:val="24"/>
                <w:szCs w:val="24"/>
              </w:rPr>
              <w:t>образования</w:t>
            </w:r>
            <w:r w:rsidRPr="006B6404">
              <w:rPr>
                <w:sz w:val="24"/>
                <w:szCs w:val="24"/>
              </w:rPr>
              <w:t xml:space="preserve"> город Канск»</w:t>
            </w:r>
            <w:r w:rsidR="007840CF">
              <w:rPr>
                <w:sz w:val="24"/>
                <w:szCs w:val="24"/>
              </w:rPr>
              <w:t xml:space="preserve"> </w:t>
            </w:r>
            <w:r w:rsidR="00E007C4">
              <w:rPr>
                <w:sz w:val="24"/>
                <w:szCs w:val="24"/>
              </w:rPr>
              <w:t>на 2013 - 2017</w:t>
            </w:r>
            <w:r w:rsidRPr="006B6404">
              <w:rPr>
                <w:sz w:val="24"/>
                <w:szCs w:val="24"/>
              </w:rPr>
              <w:t xml:space="preserve"> годы                  </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Основание </w:t>
            </w:r>
            <w:proofErr w:type="gramStart"/>
            <w:r w:rsidRPr="006B6404">
              <w:rPr>
                <w:sz w:val="24"/>
                <w:szCs w:val="24"/>
              </w:rPr>
              <w:t>для</w:t>
            </w:r>
            <w:proofErr w:type="gramEnd"/>
          </w:p>
          <w:p w:rsidR="00AB4612" w:rsidRPr="006B6404" w:rsidRDefault="00AB4612" w:rsidP="006B6404">
            <w:pPr>
              <w:widowControl w:val="0"/>
              <w:autoSpaceDE w:val="0"/>
              <w:autoSpaceDN w:val="0"/>
              <w:adjustRightInd w:val="0"/>
              <w:rPr>
                <w:sz w:val="24"/>
                <w:szCs w:val="24"/>
              </w:rPr>
            </w:pPr>
            <w:r w:rsidRPr="006B6404">
              <w:rPr>
                <w:sz w:val="24"/>
                <w:szCs w:val="24"/>
              </w:rPr>
              <w:t xml:space="preserve">разработки программы          </w:t>
            </w:r>
          </w:p>
        </w:tc>
        <w:tc>
          <w:tcPr>
            <w:tcW w:w="6946" w:type="dxa"/>
            <w:gridSpan w:val="5"/>
          </w:tcPr>
          <w:p w:rsidR="00AB4612" w:rsidRPr="006B6404" w:rsidRDefault="00AB4612" w:rsidP="00D61012">
            <w:pPr>
              <w:widowControl w:val="0"/>
              <w:autoSpaceDE w:val="0"/>
              <w:autoSpaceDN w:val="0"/>
              <w:adjustRightInd w:val="0"/>
              <w:jc w:val="both"/>
              <w:rPr>
                <w:sz w:val="24"/>
                <w:szCs w:val="24"/>
              </w:rPr>
            </w:pPr>
            <w:r w:rsidRPr="006B6404">
              <w:rPr>
                <w:sz w:val="24"/>
                <w:szCs w:val="24"/>
              </w:rPr>
              <w:t>Региональная адресная программа</w:t>
            </w:r>
            <w:r>
              <w:rPr>
                <w:sz w:val="24"/>
                <w:szCs w:val="24"/>
              </w:rPr>
              <w:t xml:space="preserve"> </w:t>
            </w:r>
            <w:r w:rsidRPr="006B6404">
              <w:rPr>
                <w:sz w:val="24"/>
                <w:szCs w:val="24"/>
              </w:rPr>
              <w:t>«Переселение граждан из аварийного жилищного</w:t>
            </w:r>
            <w:r>
              <w:rPr>
                <w:sz w:val="24"/>
                <w:szCs w:val="24"/>
              </w:rPr>
              <w:t xml:space="preserve"> </w:t>
            </w:r>
            <w:r w:rsidRPr="006B6404">
              <w:rPr>
                <w:sz w:val="24"/>
                <w:szCs w:val="24"/>
              </w:rPr>
              <w:t>фонда в</w:t>
            </w:r>
            <w:r w:rsidR="00E007C4">
              <w:rPr>
                <w:sz w:val="24"/>
                <w:szCs w:val="24"/>
              </w:rPr>
              <w:t xml:space="preserve"> Красноярском крае» на 2013-2017</w:t>
            </w:r>
            <w:r w:rsidRPr="006B6404">
              <w:rPr>
                <w:sz w:val="24"/>
                <w:szCs w:val="24"/>
              </w:rPr>
              <w:t xml:space="preserve"> годы, Федеральный </w:t>
            </w:r>
            <w:hyperlink r:id="rId7" w:history="1">
              <w:r w:rsidRPr="006B6404">
                <w:rPr>
                  <w:sz w:val="24"/>
                  <w:szCs w:val="24"/>
                </w:rPr>
                <w:t>закон</w:t>
              </w:r>
            </w:hyperlink>
            <w:r w:rsidR="00E007C4">
              <w:rPr>
                <w:sz w:val="24"/>
                <w:szCs w:val="24"/>
              </w:rPr>
              <w:t xml:space="preserve"> </w:t>
            </w:r>
            <w:r w:rsidR="00D61012">
              <w:rPr>
                <w:sz w:val="24"/>
                <w:szCs w:val="24"/>
              </w:rPr>
              <w:t xml:space="preserve">от 21.07.2007 </w:t>
            </w:r>
            <w:r w:rsidR="00E007C4">
              <w:rPr>
                <w:sz w:val="24"/>
                <w:szCs w:val="24"/>
              </w:rPr>
              <w:t>№ 185-ФЗ «</w:t>
            </w:r>
            <w:r w:rsidRPr="006B6404">
              <w:rPr>
                <w:sz w:val="24"/>
                <w:szCs w:val="24"/>
              </w:rPr>
              <w:t xml:space="preserve">О Фонде содействия реформированию </w:t>
            </w:r>
            <w:r w:rsidR="00E007C4">
              <w:rPr>
                <w:sz w:val="24"/>
                <w:szCs w:val="24"/>
              </w:rPr>
              <w:t>жилищно-коммунального хозяйства»</w:t>
            </w:r>
            <w:r w:rsidRPr="006B6404">
              <w:rPr>
                <w:sz w:val="24"/>
                <w:szCs w:val="24"/>
              </w:rPr>
              <w:t xml:space="preserve">                                                                           </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Заказчик программы    </w:t>
            </w:r>
          </w:p>
        </w:tc>
        <w:tc>
          <w:tcPr>
            <w:tcW w:w="6946" w:type="dxa"/>
            <w:gridSpan w:val="5"/>
          </w:tcPr>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Администрация города Канска </w:t>
            </w:r>
            <w:r>
              <w:rPr>
                <w:sz w:val="24"/>
                <w:szCs w:val="24"/>
              </w:rPr>
              <w:t>Красноярского края</w:t>
            </w:r>
            <w:r w:rsidRPr="006B6404">
              <w:rPr>
                <w:sz w:val="24"/>
                <w:szCs w:val="24"/>
              </w:rPr>
              <w:t xml:space="preserve">                   </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Pr>
                <w:sz w:val="24"/>
                <w:szCs w:val="24"/>
              </w:rPr>
              <w:t>Разработчик</w:t>
            </w:r>
            <w:r w:rsidRPr="006B6404">
              <w:rPr>
                <w:sz w:val="24"/>
                <w:szCs w:val="24"/>
              </w:rPr>
              <w:t xml:space="preserve"> программы</w:t>
            </w:r>
          </w:p>
        </w:tc>
        <w:tc>
          <w:tcPr>
            <w:tcW w:w="6946" w:type="dxa"/>
            <w:gridSpan w:val="5"/>
          </w:tcPr>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Муниципальное казенное учреждение </w:t>
            </w:r>
            <w:r>
              <w:rPr>
                <w:sz w:val="24"/>
                <w:szCs w:val="24"/>
              </w:rPr>
              <w:t>«</w:t>
            </w:r>
            <w:r w:rsidRPr="006B6404">
              <w:rPr>
                <w:sz w:val="24"/>
                <w:szCs w:val="24"/>
              </w:rPr>
              <w:t xml:space="preserve">Управление строительства и жилищно-коммунального хозяйства администрации города Канска»                                          </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Главный распорядитель бюджетных средств     </w:t>
            </w:r>
          </w:p>
        </w:tc>
        <w:tc>
          <w:tcPr>
            <w:tcW w:w="6946" w:type="dxa"/>
            <w:gridSpan w:val="5"/>
          </w:tcPr>
          <w:p w:rsidR="00AB4612" w:rsidRPr="006B6404" w:rsidRDefault="00AB4612" w:rsidP="003420A5">
            <w:pPr>
              <w:widowControl w:val="0"/>
              <w:autoSpaceDE w:val="0"/>
              <w:autoSpaceDN w:val="0"/>
              <w:adjustRightInd w:val="0"/>
              <w:jc w:val="both"/>
              <w:rPr>
                <w:sz w:val="24"/>
                <w:szCs w:val="24"/>
              </w:rPr>
            </w:pPr>
            <w:r w:rsidRPr="006B6404">
              <w:rPr>
                <w:sz w:val="24"/>
                <w:szCs w:val="24"/>
              </w:rPr>
              <w:t xml:space="preserve">Муниципальное казенное учреждение </w:t>
            </w:r>
            <w:r>
              <w:rPr>
                <w:sz w:val="24"/>
                <w:szCs w:val="24"/>
              </w:rPr>
              <w:t>«</w:t>
            </w:r>
            <w:r w:rsidRPr="006B6404">
              <w:rPr>
                <w:sz w:val="24"/>
                <w:szCs w:val="24"/>
              </w:rPr>
              <w:t>Управление строительства и жилищно-коммунального хозяйства администрации города Канска»</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Цели и задачи программы        </w:t>
            </w:r>
          </w:p>
        </w:tc>
        <w:tc>
          <w:tcPr>
            <w:tcW w:w="6946" w:type="dxa"/>
            <w:gridSpan w:val="5"/>
          </w:tcPr>
          <w:p w:rsidR="00AB4612" w:rsidRPr="006B6404" w:rsidRDefault="00AB4612" w:rsidP="006B6404">
            <w:pPr>
              <w:widowControl w:val="0"/>
              <w:autoSpaceDE w:val="0"/>
              <w:autoSpaceDN w:val="0"/>
              <w:adjustRightInd w:val="0"/>
              <w:jc w:val="both"/>
              <w:rPr>
                <w:sz w:val="24"/>
                <w:szCs w:val="24"/>
              </w:rPr>
            </w:pPr>
            <w:r w:rsidRPr="006B6404">
              <w:rPr>
                <w:sz w:val="24"/>
                <w:szCs w:val="24"/>
              </w:rPr>
              <w:t>Цели:</w:t>
            </w:r>
          </w:p>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1) </w:t>
            </w:r>
            <w:r w:rsidR="00D61012">
              <w:rPr>
                <w:sz w:val="24"/>
                <w:szCs w:val="24"/>
              </w:rPr>
              <w:t>ф</w:t>
            </w:r>
            <w:r w:rsidRPr="006B6404">
              <w:rPr>
                <w:sz w:val="24"/>
                <w:szCs w:val="24"/>
              </w:rPr>
              <w:t xml:space="preserve">инансовое и организационное обеспечение переселения граждан из многоквартирных домов муниципального образования город Канск, признанных в установленном порядке аварийными и подлежащими сносу в связи с физическим износом в процессе их эксплуатации;                    </w:t>
            </w:r>
          </w:p>
          <w:p w:rsidR="00AB4612" w:rsidRPr="006B6404" w:rsidRDefault="00D61012" w:rsidP="006B6404">
            <w:pPr>
              <w:widowControl w:val="0"/>
              <w:autoSpaceDE w:val="0"/>
              <w:autoSpaceDN w:val="0"/>
              <w:adjustRightInd w:val="0"/>
              <w:jc w:val="both"/>
              <w:rPr>
                <w:sz w:val="24"/>
                <w:szCs w:val="24"/>
              </w:rPr>
            </w:pPr>
            <w:r>
              <w:rPr>
                <w:sz w:val="24"/>
                <w:szCs w:val="24"/>
              </w:rPr>
              <w:t>2) п</w:t>
            </w:r>
            <w:r w:rsidR="00AB4612" w:rsidRPr="006B6404">
              <w:rPr>
                <w:sz w:val="24"/>
                <w:szCs w:val="24"/>
              </w:rPr>
              <w:t>ереселение граждан в благоустроенные жилые помещения из аварийного жилищного фонда;</w:t>
            </w:r>
          </w:p>
          <w:p w:rsidR="00AB4612" w:rsidRPr="006B6404" w:rsidRDefault="00D61012" w:rsidP="006B6404">
            <w:pPr>
              <w:widowControl w:val="0"/>
              <w:autoSpaceDE w:val="0"/>
              <w:autoSpaceDN w:val="0"/>
              <w:adjustRightInd w:val="0"/>
              <w:jc w:val="both"/>
              <w:rPr>
                <w:sz w:val="24"/>
                <w:szCs w:val="24"/>
              </w:rPr>
            </w:pPr>
            <w:r>
              <w:rPr>
                <w:sz w:val="24"/>
                <w:szCs w:val="24"/>
              </w:rPr>
              <w:t>3) и</w:t>
            </w:r>
            <w:r w:rsidR="00AB4612" w:rsidRPr="006B6404">
              <w:rPr>
                <w:sz w:val="24"/>
                <w:szCs w:val="24"/>
              </w:rPr>
              <w:t>спользование освободившихся земельных участков после сноса аварийного жилищного фонда для строительства новых объектов градостроительной деятельности;</w:t>
            </w:r>
          </w:p>
          <w:p w:rsidR="00AB4612" w:rsidRPr="006B6404" w:rsidRDefault="00D61012" w:rsidP="006B6404">
            <w:pPr>
              <w:widowControl w:val="0"/>
              <w:autoSpaceDE w:val="0"/>
              <w:autoSpaceDN w:val="0"/>
              <w:adjustRightInd w:val="0"/>
              <w:jc w:val="both"/>
              <w:rPr>
                <w:sz w:val="24"/>
                <w:szCs w:val="24"/>
              </w:rPr>
            </w:pPr>
            <w:r>
              <w:rPr>
                <w:sz w:val="24"/>
                <w:szCs w:val="24"/>
              </w:rPr>
              <w:t>4) п</w:t>
            </w:r>
            <w:r w:rsidR="00AB4612" w:rsidRPr="006B6404">
              <w:rPr>
                <w:sz w:val="24"/>
                <w:szCs w:val="24"/>
              </w:rPr>
              <w:t>овышение эффективности реформирования жилищно-коммунального хозяйства;</w:t>
            </w:r>
          </w:p>
          <w:p w:rsidR="00AB4612" w:rsidRPr="006B6404" w:rsidRDefault="00D61012" w:rsidP="006B6404">
            <w:pPr>
              <w:widowControl w:val="0"/>
              <w:autoSpaceDE w:val="0"/>
              <w:autoSpaceDN w:val="0"/>
              <w:adjustRightInd w:val="0"/>
              <w:jc w:val="both"/>
              <w:rPr>
                <w:sz w:val="24"/>
                <w:szCs w:val="24"/>
              </w:rPr>
            </w:pPr>
            <w:r>
              <w:rPr>
                <w:sz w:val="24"/>
                <w:szCs w:val="24"/>
              </w:rPr>
              <w:t>5) с</w:t>
            </w:r>
            <w:r w:rsidR="00AB4612" w:rsidRPr="006B6404">
              <w:rPr>
                <w:sz w:val="24"/>
                <w:szCs w:val="24"/>
              </w:rPr>
              <w:t>оздание безопасных и благоприятных условий проживания граждан.</w:t>
            </w:r>
          </w:p>
          <w:p w:rsidR="00AB4612" w:rsidRPr="006B6404" w:rsidRDefault="00AB4612" w:rsidP="006B6404">
            <w:pPr>
              <w:widowControl w:val="0"/>
              <w:autoSpaceDE w:val="0"/>
              <w:autoSpaceDN w:val="0"/>
              <w:adjustRightInd w:val="0"/>
              <w:jc w:val="both"/>
              <w:rPr>
                <w:sz w:val="24"/>
                <w:szCs w:val="24"/>
              </w:rPr>
            </w:pPr>
            <w:r w:rsidRPr="006B6404">
              <w:rPr>
                <w:sz w:val="24"/>
                <w:szCs w:val="24"/>
              </w:rPr>
              <w:lastRenderedPageBreak/>
              <w:t xml:space="preserve"> Задачи: </w:t>
            </w:r>
          </w:p>
          <w:p w:rsidR="003420A5" w:rsidRPr="006B6404" w:rsidRDefault="00AB4612" w:rsidP="003420A5">
            <w:pPr>
              <w:widowControl w:val="0"/>
              <w:autoSpaceDE w:val="0"/>
              <w:autoSpaceDN w:val="0"/>
              <w:adjustRightInd w:val="0"/>
              <w:jc w:val="both"/>
              <w:rPr>
                <w:sz w:val="24"/>
                <w:szCs w:val="24"/>
              </w:rPr>
            </w:pPr>
            <w:r w:rsidRPr="006B6404">
              <w:rPr>
                <w:sz w:val="24"/>
                <w:szCs w:val="24"/>
              </w:rPr>
              <w:t xml:space="preserve"> 1) </w:t>
            </w:r>
            <w:r w:rsidR="003420A5">
              <w:rPr>
                <w:sz w:val="24"/>
                <w:szCs w:val="24"/>
              </w:rPr>
              <w:t>у</w:t>
            </w:r>
            <w:r w:rsidR="003420A5" w:rsidRPr="006B6404">
              <w:rPr>
                <w:sz w:val="24"/>
                <w:szCs w:val="24"/>
              </w:rPr>
              <w:t>частие в долевом строительстве многоквартирных домов для последующего предоставления жилых помещений гражданам – нанимателям  жилых помещений по  договорам социального найма в многоквартирных домах муниципального образования город Канск, признанных до 01.01.2012 года в  установленном порядке аварийными и подлежащими сносу</w:t>
            </w:r>
            <w:r w:rsidR="003420A5">
              <w:rPr>
                <w:sz w:val="24"/>
                <w:szCs w:val="24"/>
              </w:rPr>
              <w:t xml:space="preserve"> </w:t>
            </w:r>
            <w:r w:rsidR="003420A5" w:rsidRPr="006B6404">
              <w:rPr>
                <w:sz w:val="24"/>
                <w:szCs w:val="24"/>
              </w:rPr>
              <w:t xml:space="preserve">в связи с физическим износом в процессе их эксплуатации;                               </w:t>
            </w:r>
          </w:p>
          <w:p w:rsidR="003420A5" w:rsidRPr="006B6404" w:rsidRDefault="003420A5" w:rsidP="003420A5">
            <w:pPr>
              <w:widowControl w:val="0"/>
              <w:autoSpaceDE w:val="0"/>
              <w:autoSpaceDN w:val="0"/>
              <w:adjustRightInd w:val="0"/>
              <w:jc w:val="both"/>
              <w:rPr>
                <w:sz w:val="24"/>
                <w:szCs w:val="24"/>
              </w:rPr>
            </w:pPr>
            <w:proofErr w:type="gramStart"/>
            <w:r>
              <w:rPr>
                <w:sz w:val="24"/>
                <w:szCs w:val="24"/>
              </w:rPr>
              <w:t>2) у</w:t>
            </w:r>
            <w:r w:rsidRPr="006B6404">
              <w:rPr>
                <w:sz w:val="24"/>
                <w:szCs w:val="24"/>
              </w:rPr>
              <w:t>частие в долевом строительстве многоквартирных домов для последующего предоставления жилых помещений   гражданам – собственникам  жилых помещений (далее – собственникам жилья) по договорам мены взамен изымаемых жилых помещений в  многоквартирных домах муниципального образования город Канск, признанных до 01.01.2012 года в  установленном порядке аварийными и подлежащими сносу в связи с физическим износом в процессе их эксплуатации;</w:t>
            </w:r>
            <w:proofErr w:type="gramEnd"/>
          </w:p>
          <w:p w:rsidR="00AB4612" w:rsidRPr="006B6404" w:rsidRDefault="00AB4612" w:rsidP="003420A5">
            <w:pPr>
              <w:widowControl w:val="0"/>
              <w:autoSpaceDE w:val="0"/>
              <w:autoSpaceDN w:val="0"/>
              <w:adjustRightInd w:val="0"/>
              <w:jc w:val="both"/>
              <w:rPr>
                <w:sz w:val="24"/>
                <w:szCs w:val="24"/>
              </w:rPr>
            </w:pPr>
            <w:r w:rsidRPr="002F7B9A">
              <w:rPr>
                <w:sz w:val="24"/>
                <w:szCs w:val="24"/>
              </w:rPr>
              <w:t>3)</w:t>
            </w:r>
            <w:r w:rsidR="003342D0" w:rsidRPr="002F7B9A">
              <w:t xml:space="preserve"> </w:t>
            </w:r>
            <w:r w:rsidR="00D61012">
              <w:t>в</w:t>
            </w:r>
            <w:r w:rsidR="002F7B9A" w:rsidRPr="002F7B9A">
              <w:rPr>
                <w:sz w:val="24"/>
                <w:szCs w:val="24"/>
              </w:rPr>
              <w:t>ыплата</w:t>
            </w:r>
            <w:r w:rsidR="003342D0" w:rsidRPr="002F7B9A">
              <w:rPr>
                <w:sz w:val="24"/>
                <w:szCs w:val="24"/>
              </w:rPr>
              <w:t xml:space="preserve">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w:t>
            </w:r>
            <w:r w:rsidRPr="002F7B9A">
              <w:rPr>
                <w:sz w:val="24"/>
                <w:szCs w:val="24"/>
              </w:rPr>
              <w:t xml:space="preserve"> </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sidRPr="006B6404">
              <w:rPr>
                <w:sz w:val="24"/>
                <w:szCs w:val="24"/>
              </w:rPr>
              <w:lastRenderedPageBreak/>
              <w:t xml:space="preserve">Целевые индикаторы и  показатели результативности   </w:t>
            </w:r>
          </w:p>
        </w:tc>
        <w:tc>
          <w:tcPr>
            <w:tcW w:w="6946" w:type="dxa"/>
            <w:gridSpan w:val="5"/>
          </w:tcPr>
          <w:p w:rsidR="00AB4612" w:rsidRPr="006B6404" w:rsidRDefault="00AB4612" w:rsidP="006B6404">
            <w:pPr>
              <w:widowControl w:val="0"/>
              <w:autoSpaceDE w:val="0"/>
              <w:autoSpaceDN w:val="0"/>
              <w:adjustRightInd w:val="0"/>
              <w:jc w:val="both"/>
              <w:rPr>
                <w:sz w:val="24"/>
                <w:szCs w:val="24"/>
              </w:rPr>
            </w:pPr>
            <w:r w:rsidRPr="006B6404">
              <w:rPr>
                <w:sz w:val="24"/>
                <w:szCs w:val="24"/>
              </w:rPr>
              <w:t xml:space="preserve">Обеспечение жильем граждан, проживающих в жилых домах муниципального образования город  Канск, признанных в установленном порядке  аварийными и подлежащими сносу, </w:t>
            </w:r>
            <w:r w:rsidR="00AA6AB1">
              <w:rPr>
                <w:sz w:val="24"/>
                <w:szCs w:val="24"/>
              </w:rPr>
              <w:t>1586</w:t>
            </w:r>
            <w:r w:rsidR="00060503">
              <w:rPr>
                <w:sz w:val="24"/>
                <w:szCs w:val="24"/>
              </w:rPr>
              <w:t xml:space="preserve"> человек</w:t>
            </w:r>
            <w:r w:rsidR="007E0911">
              <w:rPr>
                <w:sz w:val="24"/>
                <w:szCs w:val="24"/>
              </w:rPr>
              <w:t>а</w:t>
            </w:r>
            <w:r w:rsidRPr="006B6404">
              <w:rPr>
                <w:sz w:val="24"/>
                <w:szCs w:val="24"/>
              </w:rPr>
              <w:t xml:space="preserve">, в том числе: </w:t>
            </w:r>
          </w:p>
          <w:p w:rsidR="003342D0" w:rsidRDefault="003342D0" w:rsidP="006B6404">
            <w:pPr>
              <w:widowControl w:val="0"/>
              <w:autoSpaceDE w:val="0"/>
              <w:autoSpaceDN w:val="0"/>
              <w:adjustRightInd w:val="0"/>
              <w:jc w:val="both"/>
              <w:rPr>
                <w:sz w:val="24"/>
                <w:szCs w:val="24"/>
              </w:rPr>
            </w:pPr>
            <w:r>
              <w:rPr>
                <w:sz w:val="24"/>
                <w:szCs w:val="24"/>
              </w:rPr>
              <w:t>в 2014 году – 298</w:t>
            </w:r>
            <w:r w:rsidR="00AB4612" w:rsidRPr="006B6404">
              <w:rPr>
                <w:sz w:val="24"/>
                <w:szCs w:val="24"/>
              </w:rPr>
              <w:t xml:space="preserve"> чел.;                        </w:t>
            </w:r>
          </w:p>
          <w:p w:rsidR="003342D0" w:rsidRDefault="007E0911" w:rsidP="006B6404">
            <w:pPr>
              <w:widowControl w:val="0"/>
              <w:autoSpaceDE w:val="0"/>
              <w:autoSpaceDN w:val="0"/>
              <w:adjustRightInd w:val="0"/>
              <w:jc w:val="both"/>
              <w:rPr>
                <w:sz w:val="24"/>
                <w:szCs w:val="24"/>
              </w:rPr>
            </w:pPr>
            <w:r>
              <w:rPr>
                <w:sz w:val="24"/>
                <w:szCs w:val="24"/>
              </w:rPr>
              <w:t xml:space="preserve">в 2015 году – </w:t>
            </w:r>
            <w:r w:rsidR="00AA6AB1">
              <w:rPr>
                <w:sz w:val="24"/>
                <w:szCs w:val="24"/>
              </w:rPr>
              <w:t>568</w:t>
            </w:r>
            <w:r w:rsidR="003342D0">
              <w:rPr>
                <w:sz w:val="24"/>
                <w:szCs w:val="24"/>
              </w:rPr>
              <w:t xml:space="preserve"> чел.;</w:t>
            </w:r>
          </w:p>
          <w:p w:rsidR="003342D0" w:rsidRDefault="000D6ABA" w:rsidP="006B6404">
            <w:pPr>
              <w:widowControl w:val="0"/>
              <w:autoSpaceDE w:val="0"/>
              <w:autoSpaceDN w:val="0"/>
              <w:adjustRightInd w:val="0"/>
              <w:jc w:val="both"/>
              <w:rPr>
                <w:sz w:val="24"/>
                <w:szCs w:val="24"/>
              </w:rPr>
            </w:pPr>
            <w:r>
              <w:rPr>
                <w:sz w:val="24"/>
                <w:szCs w:val="24"/>
              </w:rPr>
              <w:t>в 2016 году – 553</w:t>
            </w:r>
            <w:r w:rsidR="003342D0" w:rsidRPr="003342D0">
              <w:rPr>
                <w:sz w:val="24"/>
                <w:szCs w:val="24"/>
              </w:rPr>
              <w:t xml:space="preserve"> чел</w:t>
            </w:r>
            <w:r w:rsidR="003342D0">
              <w:rPr>
                <w:sz w:val="24"/>
                <w:szCs w:val="24"/>
              </w:rPr>
              <w:t>.</w:t>
            </w:r>
            <w:r w:rsidR="003342D0" w:rsidRPr="003342D0">
              <w:rPr>
                <w:sz w:val="24"/>
                <w:szCs w:val="24"/>
              </w:rPr>
              <w:t>;</w:t>
            </w:r>
          </w:p>
          <w:p w:rsidR="00AB4612" w:rsidRPr="006B6404" w:rsidRDefault="000D6ABA" w:rsidP="006B6404">
            <w:pPr>
              <w:widowControl w:val="0"/>
              <w:autoSpaceDE w:val="0"/>
              <w:autoSpaceDN w:val="0"/>
              <w:adjustRightInd w:val="0"/>
              <w:jc w:val="both"/>
              <w:rPr>
                <w:sz w:val="24"/>
                <w:szCs w:val="24"/>
              </w:rPr>
            </w:pPr>
            <w:r>
              <w:rPr>
                <w:sz w:val="24"/>
                <w:szCs w:val="24"/>
              </w:rPr>
              <w:t>в 2017 году – 167</w:t>
            </w:r>
            <w:r w:rsidR="003342D0">
              <w:rPr>
                <w:sz w:val="24"/>
                <w:szCs w:val="24"/>
              </w:rPr>
              <w:t xml:space="preserve"> чел.</w:t>
            </w:r>
            <w:r w:rsidR="00AB4612" w:rsidRPr="006B6404">
              <w:rPr>
                <w:sz w:val="24"/>
                <w:szCs w:val="24"/>
              </w:rPr>
              <w:t xml:space="preserve">                                                                                                   </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sidRPr="006B6404">
              <w:rPr>
                <w:sz w:val="24"/>
                <w:szCs w:val="24"/>
              </w:rPr>
              <w:t xml:space="preserve">Сроки реализации  программы                 </w:t>
            </w:r>
          </w:p>
        </w:tc>
        <w:tc>
          <w:tcPr>
            <w:tcW w:w="6946" w:type="dxa"/>
            <w:gridSpan w:val="5"/>
          </w:tcPr>
          <w:p w:rsidR="00AB4612" w:rsidRPr="006B6404" w:rsidRDefault="003342D0" w:rsidP="006B6404">
            <w:pPr>
              <w:widowControl w:val="0"/>
              <w:autoSpaceDE w:val="0"/>
              <w:autoSpaceDN w:val="0"/>
              <w:adjustRightInd w:val="0"/>
              <w:rPr>
                <w:sz w:val="24"/>
                <w:szCs w:val="24"/>
              </w:rPr>
            </w:pPr>
            <w:r>
              <w:rPr>
                <w:sz w:val="24"/>
                <w:szCs w:val="24"/>
              </w:rPr>
              <w:t>2013 – 2017</w:t>
            </w:r>
            <w:r w:rsidR="00AB4612" w:rsidRPr="006B6404">
              <w:rPr>
                <w:sz w:val="24"/>
                <w:szCs w:val="24"/>
              </w:rPr>
              <w:t xml:space="preserve"> годы                               </w:t>
            </w:r>
          </w:p>
        </w:tc>
      </w:tr>
      <w:tr w:rsidR="001D00EC" w:rsidRPr="001A2C12" w:rsidTr="001D00EC">
        <w:trPr>
          <w:trHeight w:val="218"/>
        </w:trPr>
        <w:tc>
          <w:tcPr>
            <w:tcW w:w="2518" w:type="dxa"/>
            <w:vMerge w:val="restart"/>
          </w:tcPr>
          <w:p w:rsidR="008F71DC" w:rsidRPr="006B6404" w:rsidRDefault="008F71DC" w:rsidP="006B6404">
            <w:pPr>
              <w:widowControl w:val="0"/>
              <w:autoSpaceDE w:val="0"/>
              <w:autoSpaceDN w:val="0"/>
              <w:adjustRightInd w:val="0"/>
              <w:rPr>
                <w:sz w:val="24"/>
                <w:szCs w:val="24"/>
              </w:rPr>
            </w:pPr>
            <w:r w:rsidRPr="006B6404">
              <w:rPr>
                <w:sz w:val="24"/>
                <w:szCs w:val="24"/>
              </w:rPr>
              <w:t>Всего на реализацию мероприятий программы</w:t>
            </w:r>
            <w:r>
              <w:rPr>
                <w:sz w:val="24"/>
                <w:szCs w:val="24"/>
              </w:rPr>
              <w:t>, тыс. руб.</w:t>
            </w:r>
          </w:p>
        </w:tc>
        <w:tc>
          <w:tcPr>
            <w:tcW w:w="1276" w:type="dxa"/>
            <w:vAlign w:val="center"/>
          </w:tcPr>
          <w:p w:rsidR="008F71DC" w:rsidRPr="006B6404" w:rsidRDefault="008F71DC" w:rsidP="006B6404">
            <w:pPr>
              <w:widowControl w:val="0"/>
              <w:autoSpaceDE w:val="0"/>
              <w:autoSpaceDN w:val="0"/>
              <w:adjustRightInd w:val="0"/>
              <w:jc w:val="center"/>
              <w:rPr>
                <w:sz w:val="24"/>
                <w:szCs w:val="24"/>
              </w:rPr>
            </w:pPr>
            <w:r>
              <w:rPr>
                <w:sz w:val="24"/>
                <w:szCs w:val="24"/>
              </w:rPr>
              <w:t xml:space="preserve">Всего </w:t>
            </w:r>
          </w:p>
        </w:tc>
        <w:tc>
          <w:tcPr>
            <w:tcW w:w="1417" w:type="dxa"/>
            <w:vAlign w:val="center"/>
          </w:tcPr>
          <w:p w:rsidR="008F71DC" w:rsidRPr="006B6404" w:rsidRDefault="008F71DC" w:rsidP="006B6404">
            <w:pPr>
              <w:widowControl w:val="0"/>
              <w:autoSpaceDE w:val="0"/>
              <w:autoSpaceDN w:val="0"/>
              <w:adjustRightInd w:val="0"/>
              <w:jc w:val="center"/>
              <w:rPr>
                <w:sz w:val="24"/>
                <w:szCs w:val="24"/>
              </w:rPr>
            </w:pPr>
            <w:r>
              <w:rPr>
                <w:sz w:val="24"/>
                <w:szCs w:val="24"/>
                <w:lang w:val="en-US"/>
              </w:rPr>
              <w:t>I</w:t>
            </w:r>
            <w:r>
              <w:rPr>
                <w:sz w:val="24"/>
                <w:szCs w:val="24"/>
              </w:rPr>
              <w:t xml:space="preserve"> этап (2013-2014 годы)</w:t>
            </w:r>
          </w:p>
        </w:tc>
        <w:tc>
          <w:tcPr>
            <w:tcW w:w="1418" w:type="dxa"/>
            <w:vAlign w:val="center"/>
          </w:tcPr>
          <w:p w:rsidR="008F71DC" w:rsidRPr="006B6404" w:rsidRDefault="008F71DC" w:rsidP="006B6404">
            <w:pPr>
              <w:widowControl w:val="0"/>
              <w:autoSpaceDE w:val="0"/>
              <w:autoSpaceDN w:val="0"/>
              <w:adjustRightInd w:val="0"/>
              <w:jc w:val="center"/>
              <w:rPr>
                <w:sz w:val="24"/>
                <w:szCs w:val="24"/>
              </w:rPr>
            </w:pPr>
            <w:r>
              <w:rPr>
                <w:sz w:val="24"/>
                <w:szCs w:val="24"/>
              </w:rPr>
              <w:t xml:space="preserve"> </w:t>
            </w:r>
            <w:r>
              <w:rPr>
                <w:sz w:val="24"/>
                <w:szCs w:val="24"/>
                <w:lang w:val="en-US"/>
              </w:rPr>
              <w:t xml:space="preserve">II </w:t>
            </w:r>
            <w:r>
              <w:rPr>
                <w:sz w:val="24"/>
                <w:szCs w:val="24"/>
              </w:rPr>
              <w:t>этап (2014-2015 годы)</w:t>
            </w:r>
          </w:p>
        </w:tc>
        <w:tc>
          <w:tcPr>
            <w:tcW w:w="1417" w:type="dxa"/>
            <w:vAlign w:val="center"/>
          </w:tcPr>
          <w:p w:rsidR="008F71DC" w:rsidRPr="006B6404" w:rsidRDefault="008F71DC" w:rsidP="006B6404">
            <w:pPr>
              <w:widowControl w:val="0"/>
              <w:autoSpaceDE w:val="0"/>
              <w:autoSpaceDN w:val="0"/>
              <w:adjustRightInd w:val="0"/>
              <w:jc w:val="center"/>
              <w:rPr>
                <w:sz w:val="24"/>
                <w:szCs w:val="24"/>
              </w:rPr>
            </w:pPr>
            <w:r>
              <w:rPr>
                <w:sz w:val="24"/>
                <w:szCs w:val="24"/>
                <w:lang w:val="en-US"/>
              </w:rPr>
              <w:t>III</w:t>
            </w:r>
            <w:r>
              <w:rPr>
                <w:sz w:val="24"/>
                <w:szCs w:val="24"/>
              </w:rPr>
              <w:t xml:space="preserve"> этап (2015-2016 годы)</w:t>
            </w:r>
          </w:p>
        </w:tc>
        <w:tc>
          <w:tcPr>
            <w:tcW w:w="1418" w:type="dxa"/>
            <w:vAlign w:val="center"/>
          </w:tcPr>
          <w:p w:rsidR="008F71DC" w:rsidRPr="008F71DC" w:rsidRDefault="008F71DC" w:rsidP="008F71DC">
            <w:pPr>
              <w:widowControl w:val="0"/>
              <w:autoSpaceDE w:val="0"/>
              <w:autoSpaceDN w:val="0"/>
              <w:adjustRightInd w:val="0"/>
              <w:jc w:val="center"/>
              <w:rPr>
                <w:sz w:val="24"/>
                <w:szCs w:val="24"/>
              </w:rPr>
            </w:pPr>
            <w:r>
              <w:rPr>
                <w:sz w:val="24"/>
                <w:szCs w:val="24"/>
                <w:lang w:val="en-US"/>
              </w:rPr>
              <w:t>IV</w:t>
            </w:r>
            <w:r>
              <w:rPr>
                <w:sz w:val="24"/>
                <w:szCs w:val="24"/>
              </w:rPr>
              <w:t xml:space="preserve"> этап (2016-2017 годы)</w:t>
            </w:r>
          </w:p>
        </w:tc>
      </w:tr>
      <w:tr w:rsidR="001D00EC" w:rsidRPr="001A2C12" w:rsidTr="001D00EC">
        <w:trPr>
          <w:trHeight w:val="406"/>
        </w:trPr>
        <w:tc>
          <w:tcPr>
            <w:tcW w:w="2518" w:type="dxa"/>
            <w:vMerge/>
          </w:tcPr>
          <w:p w:rsidR="008F71DC" w:rsidRDefault="008F71DC" w:rsidP="006B6404">
            <w:pPr>
              <w:widowControl w:val="0"/>
              <w:autoSpaceDE w:val="0"/>
              <w:autoSpaceDN w:val="0"/>
              <w:adjustRightInd w:val="0"/>
              <w:rPr>
                <w:sz w:val="24"/>
                <w:szCs w:val="24"/>
              </w:rPr>
            </w:pPr>
          </w:p>
        </w:tc>
        <w:tc>
          <w:tcPr>
            <w:tcW w:w="1276" w:type="dxa"/>
            <w:vAlign w:val="center"/>
          </w:tcPr>
          <w:p w:rsidR="008F71DC" w:rsidRPr="00E611AE" w:rsidRDefault="00E611AE" w:rsidP="008F71DC">
            <w:pPr>
              <w:widowControl w:val="0"/>
              <w:autoSpaceDE w:val="0"/>
              <w:autoSpaceDN w:val="0"/>
              <w:adjustRightInd w:val="0"/>
              <w:rPr>
                <w:sz w:val="24"/>
                <w:szCs w:val="24"/>
                <w:highlight w:val="yellow"/>
              </w:rPr>
            </w:pPr>
            <w:r w:rsidRPr="00DC57DC">
              <w:rPr>
                <w:sz w:val="24"/>
                <w:szCs w:val="24"/>
              </w:rPr>
              <w:t>1</w:t>
            </w:r>
            <w:r w:rsidR="00CD702A">
              <w:rPr>
                <w:sz w:val="24"/>
                <w:szCs w:val="24"/>
              </w:rPr>
              <w:t>199812,3</w:t>
            </w:r>
          </w:p>
        </w:tc>
        <w:tc>
          <w:tcPr>
            <w:tcW w:w="1417" w:type="dxa"/>
            <w:vAlign w:val="center"/>
          </w:tcPr>
          <w:p w:rsidR="008F71DC" w:rsidRDefault="00E611AE" w:rsidP="006B6404">
            <w:pPr>
              <w:widowControl w:val="0"/>
              <w:autoSpaceDE w:val="0"/>
              <w:autoSpaceDN w:val="0"/>
              <w:adjustRightInd w:val="0"/>
              <w:jc w:val="center"/>
              <w:rPr>
                <w:bCs/>
                <w:sz w:val="24"/>
                <w:szCs w:val="24"/>
              </w:rPr>
            </w:pPr>
            <w:r>
              <w:rPr>
                <w:bCs/>
                <w:sz w:val="24"/>
                <w:szCs w:val="24"/>
              </w:rPr>
              <w:t>195</w:t>
            </w:r>
            <w:r w:rsidR="008F71DC" w:rsidRPr="006B6404">
              <w:rPr>
                <w:bCs/>
                <w:sz w:val="24"/>
                <w:szCs w:val="24"/>
              </w:rPr>
              <w:t>960,5</w:t>
            </w:r>
          </w:p>
        </w:tc>
        <w:tc>
          <w:tcPr>
            <w:tcW w:w="1418" w:type="dxa"/>
            <w:vAlign w:val="center"/>
          </w:tcPr>
          <w:p w:rsidR="008F71DC" w:rsidRPr="00E611AE" w:rsidRDefault="000D6ABA" w:rsidP="006B6404">
            <w:pPr>
              <w:widowControl w:val="0"/>
              <w:autoSpaceDE w:val="0"/>
              <w:autoSpaceDN w:val="0"/>
              <w:adjustRightInd w:val="0"/>
              <w:jc w:val="center"/>
              <w:rPr>
                <w:sz w:val="24"/>
                <w:szCs w:val="24"/>
                <w:highlight w:val="yellow"/>
              </w:rPr>
            </w:pPr>
            <w:r>
              <w:rPr>
                <w:sz w:val="24"/>
                <w:szCs w:val="24"/>
              </w:rPr>
              <w:t>385630,1</w:t>
            </w:r>
          </w:p>
        </w:tc>
        <w:tc>
          <w:tcPr>
            <w:tcW w:w="1417" w:type="dxa"/>
            <w:vAlign w:val="center"/>
          </w:tcPr>
          <w:p w:rsidR="008F71DC" w:rsidRPr="00E611AE" w:rsidRDefault="000D6ABA" w:rsidP="006B6404">
            <w:pPr>
              <w:widowControl w:val="0"/>
              <w:autoSpaceDE w:val="0"/>
              <w:autoSpaceDN w:val="0"/>
              <w:adjustRightInd w:val="0"/>
              <w:jc w:val="center"/>
              <w:rPr>
                <w:sz w:val="24"/>
                <w:szCs w:val="24"/>
                <w:highlight w:val="yellow"/>
              </w:rPr>
            </w:pPr>
            <w:r>
              <w:rPr>
                <w:sz w:val="24"/>
                <w:szCs w:val="24"/>
              </w:rPr>
              <w:t>468304,8</w:t>
            </w:r>
          </w:p>
        </w:tc>
        <w:tc>
          <w:tcPr>
            <w:tcW w:w="1418" w:type="dxa"/>
            <w:vAlign w:val="center"/>
          </w:tcPr>
          <w:p w:rsidR="008F71DC" w:rsidRPr="00E611AE" w:rsidRDefault="000D6ABA" w:rsidP="008F71DC">
            <w:pPr>
              <w:widowControl w:val="0"/>
              <w:autoSpaceDE w:val="0"/>
              <w:autoSpaceDN w:val="0"/>
              <w:adjustRightInd w:val="0"/>
              <w:jc w:val="center"/>
              <w:rPr>
                <w:sz w:val="24"/>
                <w:szCs w:val="24"/>
                <w:highlight w:val="yellow"/>
              </w:rPr>
            </w:pPr>
            <w:r>
              <w:rPr>
                <w:sz w:val="24"/>
                <w:szCs w:val="24"/>
              </w:rPr>
              <w:t>149916,9</w:t>
            </w:r>
          </w:p>
        </w:tc>
      </w:tr>
      <w:tr w:rsidR="001D00EC" w:rsidRPr="001A2C12" w:rsidTr="001D00EC">
        <w:trPr>
          <w:trHeight w:val="72"/>
        </w:trPr>
        <w:tc>
          <w:tcPr>
            <w:tcW w:w="2518" w:type="dxa"/>
          </w:tcPr>
          <w:p w:rsidR="008F71DC" w:rsidRPr="006B6404" w:rsidRDefault="008F71DC" w:rsidP="006B6404">
            <w:pPr>
              <w:widowControl w:val="0"/>
              <w:autoSpaceDE w:val="0"/>
              <w:autoSpaceDN w:val="0"/>
              <w:adjustRightInd w:val="0"/>
              <w:rPr>
                <w:sz w:val="24"/>
                <w:szCs w:val="24"/>
              </w:rPr>
            </w:pPr>
            <w:r w:rsidRPr="006B6404">
              <w:rPr>
                <w:sz w:val="24"/>
                <w:szCs w:val="24"/>
              </w:rPr>
              <w:t>средства Фонда</w:t>
            </w:r>
            <w:r>
              <w:rPr>
                <w:sz w:val="24"/>
                <w:szCs w:val="24"/>
              </w:rPr>
              <w:t>, тыс. руб.</w:t>
            </w:r>
          </w:p>
        </w:tc>
        <w:tc>
          <w:tcPr>
            <w:tcW w:w="1276" w:type="dxa"/>
            <w:vAlign w:val="center"/>
          </w:tcPr>
          <w:p w:rsidR="008F71DC" w:rsidRPr="00E611AE" w:rsidRDefault="00CD702A" w:rsidP="008F71DC">
            <w:pPr>
              <w:widowControl w:val="0"/>
              <w:autoSpaceDE w:val="0"/>
              <w:autoSpaceDN w:val="0"/>
              <w:adjustRightInd w:val="0"/>
              <w:rPr>
                <w:sz w:val="24"/>
                <w:szCs w:val="24"/>
                <w:highlight w:val="yellow"/>
              </w:rPr>
            </w:pPr>
            <w:r>
              <w:rPr>
                <w:sz w:val="24"/>
                <w:szCs w:val="24"/>
              </w:rPr>
              <w:t>296938,3</w:t>
            </w:r>
          </w:p>
        </w:tc>
        <w:tc>
          <w:tcPr>
            <w:tcW w:w="1417" w:type="dxa"/>
            <w:vAlign w:val="center"/>
          </w:tcPr>
          <w:p w:rsidR="008F71DC" w:rsidRPr="006B6404" w:rsidRDefault="00E611AE" w:rsidP="006B6404">
            <w:pPr>
              <w:pStyle w:val="ConsPlusCell"/>
              <w:jc w:val="center"/>
              <w:rPr>
                <w:bCs/>
                <w:sz w:val="24"/>
                <w:szCs w:val="24"/>
              </w:rPr>
            </w:pPr>
            <w:r>
              <w:rPr>
                <w:bCs/>
                <w:sz w:val="24"/>
                <w:szCs w:val="24"/>
              </w:rPr>
              <w:t>92</w:t>
            </w:r>
            <w:r w:rsidR="008F71DC" w:rsidRPr="006B6404">
              <w:rPr>
                <w:bCs/>
                <w:sz w:val="24"/>
                <w:szCs w:val="24"/>
              </w:rPr>
              <w:t>373,8</w:t>
            </w:r>
          </w:p>
        </w:tc>
        <w:tc>
          <w:tcPr>
            <w:tcW w:w="1418" w:type="dxa"/>
            <w:vAlign w:val="center"/>
          </w:tcPr>
          <w:p w:rsidR="008F71DC" w:rsidRPr="006B6404" w:rsidRDefault="000D6ABA" w:rsidP="006B6404">
            <w:pPr>
              <w:pStyle w:val="ConsPlusCell"/>
              <w:jc w:val="center"/>
              <w:rPr>
                <w:sz w:val="24"/>
                <w:szCs w:val="24"/>
              </w:rPr>
            </w:pPr>
            <w:r>
              <w:rPr>
                <w:sz w:val="24"/>
                <w:szCs w:val="24"/>
              </w:rPr>
              <w:t>82885,5</w:t>
            </w:r>
          </w:p>
        </w:tc>
        <w:tc>
          <w:tcPr>
            <w:tcW w:w="1417" w:type="dxa"/>
            <w:vAlign w:val="center"/>
          </w:tcPr>
          <w:p w:rsidR="008F71DC" w:rsidRPr="006B6404" w:rsidRDefault="000D6ABA" w:rsidP="006B6404">
            <w:pPr>
              <w:pStyle w:val="ConsPlusCell"/>
              <w:jc w:val="center"/>
              <w:rPr>
                <w:sz w:val="24"/>
                <w:szCs w:val="24"/>
              </w:rPr>
            </w:pPr>
            <w:r>
              <w:rPr>
                <w:sz w:val="24"/>
                <w:szCs w:val="24"/>
              </w:rPr>
              <w:t>93488,1</w:t>
            </w:r>
          </w:p>
        </w:tc>
        <w:tc>
          <w:tcPr>
            <w:tcW w:w="1418" w:type="dxa"/>
            <w:vAlign w:val="center"/>
          </w:tcPr>
          <w:p w:rsidR="008F71DC" w:rsidRPr="006B6404" w:rsidRDefault="000D6ABA" w:rsidP="008F71DC">
            <w:pPr>
              <w:pStyle w:val="ConsPlusCell"/>
              <w:jc w:val="center"/>
              <w:rPr>
                <w:sz w:val="24"/>
                <w:szCs w:val="24"/>
              </w:rPr>
            </w:pPr>
            <w:r>
              <w:rPr>
                <w:sz w:val="24"/>
                <w:szCs w:val="24"/>
              </w:rPr>
              <w:t>28190,9</w:t>
            </w:r>
          </w:p>
        </w:tc>
      </w:tr>
      <w:tr w:rsidR="001D00EC" w:rsidRPr="001A2C12" w:rsidTr="001D00EC">
        <w:trPr>
          <w:trHeight w:val="569"/>
        </w:trPr>
        <w:tc>
          <w:tcPr>
            <w:tcW w:w="2518" w:type="dxa"/>
          </w:tcPr>
          <w:p w:rsidR="008F71DC" w:rsidRPr="006B6404" w:rsidRDefault="008F71DC" w:rsidP="006B6404">
            <w:pPr>
              <w:widowControl w:val="0"/>
              <w:autoSpaceDE w:val="0"/>
              <w:autoSpaceDN w:val="0"/>
              <w:adjustRightInd w:val="0"/>
              <w:rPr>
                <w:sz w:val="24"/>
                <w:szCs w:val="24"/>
              </w:rPr>
            </w:pPr>
            <w:r w:rsidRPr="006B6404">
              <w:rPr>
                <w:sz w:val="24"/>
                <w:szCs w:val="24"/>
              </w:rPr>
              <w:t>средства краевого</w:t>
            </w:r>
            <w:r>
              <w:rPr>
                <w:sz w:val="24"/>
                <w:szCs w:val="24"/>
              </w:rPr>
              <w:t xml:space="preserve"> </w:t>
            </w:r>
            <w:r w:rsidRPr="006B6404">
              <w:rPr>
                <w:sz w:val="24"/>
                <w:szCs w:val="24"/>
              </w:rPr>
              <w:t>бюджета</w:t>
            </w:r>
            <w:r>
              <w:rPr>
                <w:sz w:val="24"/>
                <w:szCs w:val="24"/>
              </w:rPr>
              <w:t>, тыс. руб.</w:t>
            </w:r>
            <w:r w:rsidRPr="006B6404">
              <w:rPr>
                <w:sz w:val="24"/>
                <w:szCs w:val="24"/>
              </w:rPr>
              <w:t xml:space="preserve"> </w:t>
            </w:r>
          </w:p>
        </w:tc>
        <w:tc>
          <w:tcPr>
            <w:tcW w:w="1276" w:type="dxa"/>
            <w:vAlign w:val="center"/>
          </w:tcPr>
          <w:p w:rsidR="008F71DC" w:rsidRPr="00E611AE" w:rsidRDefault="00CD702A" w:rsidP="008F71DC">
            <w:pPr>
              <w:pStyle w:val="ConsPlusCell"/>
              <w:rPr>
                <w:sz w:val="24"/>
                <w:szCs w:val="24"/>
                <w:highlight w:val="yellow"/>
              </w:rPr>
            </w:pPr>
            <w:r>
              <w:rPr>
                <w:sz w:val="24"/>
                <w:szCs w:val="24"/>
              </w:rPr>
              <w:t>855972,1</w:t>
            </w:r>
          </w:p>
        </w:tc>
        <w:tc>
          <w:tcPr>
            <w:tcW w:w="1417" w:type="dxa"/>
            <w:vAlign w:val="center"/>
          </w:tcPr>
          <w:p w:rsidR="008F71DC" w:rsidRPr="006B6404" w:rsidRDefault="00E611AE" w:rsidP="006B6404">
            <w:pPr>
              <w:pStyle w:val="ConsPlusCell"/>
              <w:jc w:val="center"/>
              <w:rPr>
                <w:sz w:val="24"/>
                <w:szCs w:val="24"/>
              </w:rPr>
            </w:pPr>
            <w:r>
              <w:rPr>
                <w:sz w:val="24"/>
                <w:szCs w:val="24"/>
              </w:rPr>
              <w:t>64</w:t>
            </w:r>
            <w:r w:rsidR="008F71DC" w:rsidRPr="006B6404">
              <w:rPr>
                <w:sz w:val="24"/>
                <w:szCs w:val="24"/>
              </w:rPr>
              <w:t>406,7</w:t>
            </w:r>
          </w:p>
        </w:tc>
        <w:tc>
          <w:tcPr>
            <w:tcW w:w="1418" w:type="dxa"/>
            <w:vAlign w:val="center"/>
          </w:tcPr>
          <w:p w:rsidR="008F71DC" w:rsidRPr="006B6404" w:rsidRDefault="000D6ABA" w:rsidP="006B6404">
            <w:pPr>
              <w:pStyle w:val="ConsPlusCell"/>
              <w:jc w:val="center"/>
              <w:rPr>
                <w:sz w:val="24"/>
                <w:szCs w:val="24"/>
              </w:rPr>
            </w:pPr>
            <w:r>
              <w:rPr>
                <w:sz w:val="24"/>
                <w:szCs w:val="24"/>
              </w:rPr>
              <w:t>299778,2</w:t>
            </w:r>
          </w:p>
        </w:tc>
        <w:tc>
          <w:tcPr>
            <w:tcW w:w="1417" w:type="dxa"/>
            <w:vAlign w:val="center"/>
          </w:tcPr>
          <w:p w:rsidR="008F71DC" w:rsidRPr="006B6404" w:rsidRDefault="000D6ABA" w:rsidP="006B6404">
            <w:pPr>
              <w:pStyle w:val="ConsPlusCell"/>
              <w:jc w:val="center"/>
              <w:rPr>
                <w:sz w:val="24"/>
                <w:szCs w:val="24"/>
              </w:rPr>
            </w:pPr>
            <w:r>
              <w:rPr>
                <w:sz w:val="24"/>
                <w:szCs w:val="24"/>
              </w:rPr>
              <w:t>371214,4</w:t>
            </w:r>
          </w:p>
        </w:tc>
        <w:tc>
          <w:tcPr>
            <w:tcW w:w="1418" w:type="dxa"/>
            <w:vAlign w:val="center"/>
          </w:tcPr>
          <w:p w:rsidR="008F71DC" w:rsidRPr="006B6404" w:rsidRDefault="000D6ABA" w:rsidP="008F71DC">
            <w:pPr>
              <w:pStyle w:val="ConsPlusCell"/>
              <w:jc w:val="center"/>
              <w:rPr>
                <w:sz w:val="24"/>
                <w:szCs w:val="24"/>
              </w:rPr>
            </w:pPr>
            <w:r>
              <w:rPr>
                <w:sz w:val="24"/>
                <w:szCs w:val="24"/>
              </w:rPr>
              <w:t>120572,8</w:t>
            </w:r>
          </w:p>
        </w:tc>
      </w:tr>
      <w:tr w:rsidR="001D00EC" w:rsidRPr="001A2C12" w:rsidTr="001D00EC">
        <w:trPr>
          <w:trHeight w:val="569"/>
        </w:trPr>
        <w:tc>
          <w:tcPr>
            <w:tcW w:w="2518" w:type="dxa"/>
          </w:tcPr>
          <w:p w:rsidR="008F71DC" w:rsidRPr="006B6404" w:rsidRDefault="008F71DC" w:rsidP="006B6404">
            <w:pPr>
              <w:widowControl w:val="0"/>
              <w:autoSpaceDE w:val="0"/>
              <w:autoSpaceDN w:val="0"/>
              <w:adjustRightInd w:val="0"/>
              <w:rPr>
                <w:sz w:val="24"/>
                <w:szCs w:val="24"/>
              </w:rPr>
            </w:pPr>
            <w:r w:rsidRPr="006B6404">
              <w:rPr>
                <w:sz w:val="24"/>
                <w:szCs w:val="24"/>
              </w:rPr>
              <w:t>средства местного бюджета</w:t>
            </w:r>
            <w:r>
              <w:rPr>
                <w:sz w:val="24"/>
                <w:szCs w:val="24"/>
              </w:rPr>
              <w:t>, тыс. руб.</w:t>
            </w:r>
          </w:p>
        </w:tc>
        <w:tc>
          <w:tcPr>
            <w:tcW w:w="1276" w:type="dxa"/>
            <w:vAlign w:val="center"/>
          </w:tcPr>
          <w:p w:rsidR="008F71DC" w:rsidRPr="00E611AE" w:rsidRDefault="00E611AE" w:rsidP="008F71DC">
            <w:pPr>
              <w:widowControl w:val="0"/>
              <w:autoSpaceDE w:val="0"/>
              <w:autoSpaceDN w:val="0"/>
              <w:adjustRightInd w:val="0"/>
              <w:rPr>
                <w:sz w:val="24"/>
                <w:szCs w:val="24"/>
                <w:highlight w:val="yellow"/>
              </w:rPr>
            </w:pPr>
            <w:r w:rsidRPr="00FF2847">
              <w:rPr>
                <w:sz w:val="24"/>
                <w:szCs w:val="24"/>
              </w:rPr>
              <w:t>9</w:t>
            </w:r>
            <w:r w:rsidR="00CD702A">
              <w:rPr>
                <w:sz w:val="24"/>
                <w:szCs w:val="24"/>
              </w:rPr>
              <w:t>305,6</w:t>
            </w:r>
          </w:p>
        </w:tc>
        <w:tc>
          <w:tcPr>
            <w:tcW w:w="1417" w:type="dxa"/>
            <w:vAlign w:val="center"/>
          </w:tcPr>
          <w:p w:rsidR="008F71DC" w:rsidRPr="006B6404" w:rsidRDefault="008F71DC" w:rsidP="006B6404">
            <w:pPr>
              <w:widowControl w:val="0"/>
              <w:autoSpaceDE w:val="0"/>
              <w:autoSpaceDN w:val="0"/>
              <w:adjustRightInd w:val="0"/>
              <w:jc w:val="center"/>
              <w:rPr>
                <w:sz w:val="24"/>
                <w:szCs w:val="24"/>
              </w:rPr>
            </w:pPr>
            <w:r w:rsidRPr="006B6404">
              <w:rPr>
                <w:sz w:val="24"/>
                <w:szCs w:val="24"/>
              </w:rPr>
              <w:t>1 583,7</w:t>
            </w:r>
          </w:p>
        </w:tc>
        <w:tc>
          <w:tcPr>
            <w:tcW w:w="1418" w:type="dxa"/>
            <w:vAlign w:val="center"/>
          </w:tcPr>
          <w:p w:rsidR="008F71DC" w:rsidRPr="006B6404" w:rsidRDefault="000D6ABA" w:rsidP="006B6404">
            <w:pPr>
              <w:widowControl w:val="0"/>
              <w:autoSpaceDE w:val="0"/>
              <w:autoSpaceDN w:val="0"/>
              <w:adjustRightInd w:val="0"/>
              <w:jc w:val="center"/>
              <w:rPr>
                <w:sz w:val="24"/>
                <w:szCs w:val="24"/>
              </w:rPr>
            </w:pPr>
            <w:r>
              <w:rPr>
                <w:sz w:val="24"/>
                <w:szCs w:val="24"/>
              </w:rPr>
              <w:t>2966,4</w:t>
            </w:r>
            <w:r w:rsidR="00E611AE">
              <w:rPr>
                <w:sz w:val="24"/>
                <w:szCs w:val="24"/>
              </w:rPr>
              <w:t xml:space="preserve"> </w:t>
            </w:r>
          </w:p>
        </w:tc>
        <w:tc>
          <w:tcPr>
            <w:tcW w:w="1417" w:type="dxa"/>
            <w:vAlign w:val="center"/>
          </w:tcPr>
          <w:p w:rsidR="008F71DC" w:rsidRPr="006B6404" w:rsidRDefault="000D6ABA" w:rsidP="006B6404">
            <w:pPr>
              <w:widowControl w:val="0"/>
              <w:autoSpaceDE w:val="0"/>
              <w:autoSpaceDN w:val="0"/>
              <w:adjustRightInd w:val="0"/>
              <w:jc w:val="center"/>
              <w:rPr>
                <w:sz w:val="24"/>
                <w:szCs w:val="24"/>
              </w:rPr>
            </w:pPr>
            <w:r>
              <w:rPr>
                <w:sz w:val="24"/>
                <w:szCs w:val="24"/>
              </w:rPr>
              <w:t>3602,3</w:t>
            </w:r>
          </w:p>
        </w:tc>
        <w:tc>
          <w:tcPr>
            <w:tcW w:w="1418" w:type="dxa"/>
            <w:vAlign w:val="center"/>
          </w:tcPr>
          <w:p w:rsidR="008F71DC" w:rsidRPr="006B6404" w:rsidRDefault="000D6ABA" w:rsidP="008F71DC">
            <w:pPr>
              <w:widowControl w:val="0"/>
              <w:autoSpaceDE w:val="0"/>
              <w:autoSpaceDN w:val="0"/>
              <w:adjustRightInd w:val="0"/>
              <w:jc w:val="center"/>
              <w:rPr>
                <w:sz w:val="24"/>
                <w:szCs w:val="24"/>
              </w:rPr>
            </w:pPr>
            <w:r>
              <w:rPr>
                <w:sz w:val="24"/>
                <w:szCs w:val="24"/>
              </w:rPr>
              <w:t>1153,2</w:t>
            </w:r>
          </w:p>
        </w:tc>
      </w:tr>
      <w:tr w:rsidR="001D00EC" w:rsidRPr="001A2C12" w:rsidTr="001D00EC">
        <w:trPr>
          <w:trHeight w:val="346"/>
        </w:trPr>
        <w:tc>
          <w:tcPr>
            <w:tcW w:w="2518" w:type="dxa"/>
          </w:tcPr>
          <w:p w:rsidR="008F71DC" w:rsidRPr="006B6404" w:rsidRDefault="008F71DC" w:rsidP="0060693A">
            <w:pPr>
              <w:pStyle w:val="ConsPlusCell"/>
              <w:rPr>
                <w:sz w:val="24"/>
                <w:szCs w:val="24"/>
              </w:rPr>
            </w:pPr>
            <w:r w:rsidRPr="006B6404">
              <w:rPr>
                <w:sz w:val="24"/>
                <w:szCs w:val="24"/>
              </w:rPr>
              <w:t>средства краевого бюджета на оплату разницы в стоимости жилого помещения</w:t>
            </w:r>
            <w:r>
              <w:rPr>
                <w:sz w:val="24"/>
                <w:szCs w:val="24"/>
              </w:rPr>
              <w:t>, тыс. руб.</w:t>
            </w:r>
          </w:p>
        </w:tc>
        <w:tc>
          <w:tcPr>
            <w:tcW w:w="1276" w:type="dxa"/>
            <w:vAlign w:val="center"/>
          </w:tcPr>
          <w:p w:rsidR="008F71DC" w:rsidRPr="00E611AE" w:rsidRDefault="00FF2847" w:rsidP="008F71DC">
            <w:pPr>
              <w:pStyle w:val="ConsPlusCell"/>
              <w:rPr>
                <w:sz w:val="24"/>
                <w:szCs w:val="24"/>
                <w:highlight w:val="yellow"/>
              </w:rPr>
            </w:pPr>
            <w:r>
              <w:rPr>
                <w:sz w:val="24"/>
                <w:szCs w:val="24"/>
              </w:rPr>
              <w:t>37</w:t>
            </w:r>
            <w:r w:rsidRPr="00FF2847">
              <w:rPr>
                <w:sz w:val="24"/>
                <w:szCs w:val="24"/>
              </w:rPr>
              <w:t>596,3</w:t>
            </w:r>
          </w:p>
        </w:tc>
        <w:tc>
          <w:tcPr>
            <w:tcW w:w="1417" w:type="dxa"/>
            <w:vAlign w:val="center"/>
          </w:tcPr>
          <w:p w:rsidR="008F71DC" w:rsidRPr="006B6404" w:rsidRDefault="00FF2847" w:rsidP="006B6404">
            <w:pPr>
              <w:pStyle w:val="ConsPlusCell"/>
              <w:jc w:val="center"/>
              <w:rPr>
                <w:sz w:val="24"/>
                <w:szCs w:val="24"/>
              </w:rPr>
            </w:pPr>
            <w:r>
              <w:rPr>
                <w:sz w:val="24"/>
                <w:szCs w:val="24"/>
              </w:rPr>
              <w:t>37</w:t>
            </w:r>
            <w:r w:rsidR="008F71DC" w:rsidRPr="006B6404">
              <w:rPr>
                <w:sz w:val="24"/>
                <w:szCs w:val="24"/>
              </w:rPr>
              <w:t>596,3</w:t>
            </w:r>
          </w:p>
        </w:tc>
        <w:tc>
          <w:tcPr>
            <w:tcW w:w="1418" w:type="dxa"/>
            <w:vAlign w:val="center"/>
          </w:tcPr>
          <w:p w:rsidR="008F71DC" w:rsidRPr="006B6404" w:rsidRDefault="00DC57DC" w:rsidP="006B6404">
            <w:pPr>
              <w:pStyle w:val="ConsPlusCell"/>
              <w:jc w:val="center"/>
              <w:rPr>
                <w:sz w:val="24"/>
                <w:szCs w:val="24"/>
              </w:rPr>
            </w:pPr>
            <w:r>
              <w:rPr>
                <w:sz w:val="24"/>
                <w:szCs w:val="24"/>
              </w:rPr>
              <w:t>-</w:t>
            </w:r>
          </w:p>
        </w:tc>
        <w:tc>
          <w:tcPr>
            <w:tcW w:w="1417" w:type="dxa"/>
            <w:vAlign w:val="center"/>
          </w:tcPr>
          <w:p w:rsidR="008F71DC" w:rsidRPr="006B6404" w:rsidRDefault="00DC57DC" w:rsidP="006B6404">
            <w:pPr>
              <w:pStyle w:val="ConsPlusCell"/>
              <w:jc w:val="center"/>
              <w:rPr>
                <w:sz w:val="24"/>
                <w:szCs w:val="24"/>
              </w:rPr>
            </w:pPr>
            <w:r>
              <w:rPr>
                <w:sz w:val="24"/>
                <w:szCs w:val="24"/>
              </w:rPr>
              <w:t>-</w:t>
            </w:r>
          </w:p>
        </w:tc>
        <w:tc>
          <w:tcPr>
            <w:tcW w:w="1418" w:type="dxa"/>
            <w:vAlign w:val="center"/>
          </w:tcPr>
          <w:p w:rsidR="008F71DC" w:rsidRPr="006B6404" w:rsidRDefault="00DC57DC" w:rsidP="008F71DC">
            <w:pPr>
              <w:pStyle w:val="ConsPlusCell"/>
              <w:jc w:val="center"/>
              <w:rPr>
                <w:sz w:val="24"/>
                <w:szCs w:val="24"/>
              </w:rPr>
            </w:pPr>
            <w:r>
              <w:rPr>
                <w:sz w:val="24"/>
                <w:szCs w:val="24"/>
              </w:rPr>
              <w:t>-</w:t>
            </w:r>
          </w:p>
        </w:tc>
      </w:tr>
      <w:tr w:rsidR="00AB4612" w:rsidRPr="001A2C12" w:rsidTr="001D00EC">
        <w:tc>
          <w:tcPr>
            <w:tcW w:w="2518" w:type="dxa"/>
          </w:tcPr>
          <w:p w:rsidR="00AB4612" w:rsidRPr="006B6404" w:rsidRDefault="00AB4612" w:rsidP="006B6404">
            <w:pPr>
              <w:widowControl w:val="0"/>
              <w:autoSpaceDE w:val="0"/>
              <w:autoSpaceDN w:val="0"/>
              <w:adjustRightInd w:val="0"/>
              <w:rPr>
                <w:sz w:val="24"/>
                <w:szCs w:val="24"/>
              </w:rPr>
            </w:pPr>
            <w:r w:rsidRPr="006B6404">
              <w:rPr>
                <w:sz w:val="24"/>
                <w:szCs w:val="24"/>
              </w:rPr>
              <w:t>Ожидаемые конечные результаты</w:t>
            </w:r>
          </w:p>
        </w:tc>
        <w:tc>
          <w:tcPr>
            <w:tcW w:w="6946" w:type="dxa"/>
            <w:gridSpan w:val="5"/>
          </w:tcPr>
          <w:p w:rsidR="00AB4612" w:rsidRPr="006B6404" w:rsidRDefault="004740F1" w:rsidP="00DC57DC">
            <w:pPr>
              <w:widowControl w:val="0"/>
              <w:autoSpaceDE w:val="0"/>
              <w:autoSpaceDN w:val="0"/>
              <w:adjustRightInd w:val="0"/>
              <w:jc w:val="both"/>
              <w:rPr>
                <w:sz w:val="24"/>
                <w:szCs w:val="24"/>
              </w:rPr>
            </w:pPr>
            <w:r>
              <w:rPr>
                <w:sz w:val="24"/>
                <w:szCs w:val="24"/>
              </w:rPr>
              <w:t>Переселение граждан из 64</w:t>
            </w:r>
            <w:r w:rsidR="008F71DC">
              <w:rPr>
                <w:sz w:val="24"/>
                <w:szCs w:val="24"/>
              </w:rPr>
              <w:t>4</w:t>
            </w:r>
            <w:r w:rsidR="00AB4612" w:rsidRPr="006B6404">
              <w:rPr>
                <w:sz w:val="24"/>
                <w:szCs w:val="24"/>
              </w:rPr>
              <w:t xml:space="preserve"> жилых помещений 74 многоквартирных домов</w:t>
            </w:r>
            <w:r w:rsidR="00DC57DC">
              <w:rPr>
                <w:sz w:val="24"/>
                <w:szCs w:val="24"/>
              </w:rPr>
              <w:t xml:space="preserve"> общей площадью 24</w:t>
            </w:r>
            <w:r w:rsidR="00E611AE">
              <w:rPr>
                <w:sz w:val="24"/>
                <w:szCs w:val="24"/>
              </w:rPr>
              <w:t>,</w:t>
            </w:r>
            <w:r w:rsidR="00DC57DC">
              <w:rPr>
                <w:sz w:val="24"/>
                <w:szCs w:val="24"/>
              </w:rPr>
              <w:t>7</w:t>
            </w:r>
            <w:r w:rsidR="00060503">
              <w:rPr>
                <w:sz w:val="24"/>
                <w:szCs w:val="24"/>
              </w:rPr>
              <w:t xml:space="preserve"> тыс. кв. м.</w:t>
            </w:r>
            <w:r w:rsidR="00AB4612" w:rsidRPr="006B6404">
              <w:rPr>
                <w:sz w:val="24"/>
                <w:szCs w:val="24"/>
              </w:rPr>
              <w:t>, признанных до 01.01.2012 года в  установленном порядке аварийными и подлежащими сносу в связи с физическим износом в процессе их эксплуатации</w:t>
            </w:r>
          </w:p>
        </w:tc>
      </w:tr>
      <w:tr w:rsidR="00AB4612" w:rsidRPr="001A2C12" w:rsidTr="001D00EC">
        <w:tc>
          <w:tcPr>
            <w:tcW w:w="2518" w:type="dxa"/>
          </w:tcPr>
          <w:p w:rsidR="00AB4612" w:rsidRPr="00110DD7" w:rsidRDefault="00AB4612" w:rsidP="006B6404">
            <w:pPr>
              <w:widowControl w:val="0"/>
              <w:autoSpaceDE w:val="0"/>
              <w:autoSpaceDN w:val="0"/>
              <w:adjustRightInd w:val="0"/>
              <w:rPr>
                <w:sz w:val="24"/>
                <w:szCs w:val="24"/>
              </w:rPr>
            </w:pPr>
            <w:proofErr w:type="gramStart"/>
            <w:r w:rsidRPr="00110DD7">
              <w:rPr>
                <w:sz w:val="24"/>
                <w:szCs w:val="24"/>
              </w:rPr>
              <w:lastRenderedPageBreak/>
              <w:t>Контроль за</w:t>
            </w:r>
            <w:proofErr w:type="gramEnd"/>
            <w:r w:rsidRPr="00110DD7">
              <w:rPr>
                <w:sz w:val="24"/>
                <w:szCs w:val="24"/>
              </w:rPr>
              <w:t xml:space="preserve"> реализацией программы</w:t>
            </w:r>
          </w:p>
        </w:tc>
        <w:tc>
          <w:tcPr>
            <w:tcW w:w="6946" w:type="dxa"/>
            <w:gridSpan w:val="5"/>
          </w:tcPr>
          <w:p w:rsidR="00AB4612" w:rsidRPr="00110DD7" w:rsidRDefault="00AB4612" w:rsidP="006B6404">
            <w:pPr>
              <w:widowControl w:val="0"/>
              <w:autoSpaceDE w:val="0"/>
              <w:autoSpaceDN w:val="0"/>
              <w:adjustRightInd w:val="0"/>
              <w:jc w:val="both"/>
              <w:rPr>
                <w:sz w:val="24"/>
                <w:szCs w:val="24"/>
              </w:rPr>
            </w:pPr>
            <w:r w:rsidRPr="00110DD7">
              <w:rPr>
                <w:sz w:val="24"/>
                <w:szCs w:val="24"/>
              </w:rPr>
              <w:t xml:space="preserve">Муниципальное казенное учреждение «Управление строительства и жилищно-коммунального хозяйства администрации города Канска»                                          </w:t>
            </w:r>
          </w:p>
        </w:tc>
      </w:tr>
    </w:tbl>
    <w:p w:rsidR="002F7B9A" w:rsidRDefault="002F7B9A" w:rsidP="00171DF7">
      <w:pPr>
        <w:widowControl w:val="0"/>
        <w:autoSpaceDE w:val="0"/>
        <w:autoSpaceDN w:val="0"/>
        <w:adjustRightInd w:val="0"/>
        <w:jc w:val="center"/>
        <w:outlineLvl w:val="1"/>
      </w:pPr>
    </w:p>
    <w:p w:rsidR="00AB4612" w:rsidRDefault="00AB4612" w:rsidP="00171DF7">
      <w:pPr>
        <w:widowControl w:val="0"/>
        <w:autoSpaceDE w:val="0"/>
        <w:autoSpaceDN w:val="0"/>
        <w:adjustRightInd w:val="0"/>
        <w:jc w:val="center"/>
        <w:outlineLvl w:val="1"/>
      </w:pPr>
      <w:r>
        <w:t>1. СОДЕРЖАНИЕ ПРОБЛЕМЫ И ОБОСНОВАНИЕ</w:t>
      </w:r>
    </w:p>
    <w:p w:rsidR="00AB4612" w:rsidRDefault="00AB4612" w:rsidP="007A6926">
      <w:pPr>
        <w:widowControl w:val="0"/>
        <w:autoSpaceDE w:val="0"/>
        <w:autoSpaceDN w:val="0"/>
        <w:adjustRightInd w:val="0"/>
        <w:jc w:val="center"/>
      </w:pPr>
      <w:r>
        <w:t>НЕОБХОДИМОСТИ ЕЕ РЕШЕНИЯ ПРОГРАММНЫМИ МЕТОДАМИ</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 xml:space="preserve">1.1. Программа разработана в рамках реализации Федерального </w:t>
      </w:r>
      <w:hyperlink r:id="rId8" w:history="1">
        <w:r w:rsidRPr="005A52B9">
          <w:t>закона</w:t>
        </w:r>
      </w:hyperlink>
      <w:r w:rsidR="00D61012">
        <w:t xml:space="preserve"> от 21.07.2007 № 185-ФЗ «О Ф</w:t>
      </w:r>
      <w:r>
        <w:t>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rsidR="00AB4612" w:rsidRDefault="00AB4612" w:rsidP="007A6926">
      <w:pPr>
        <w:widowControl w:val="0"/>
        <w:autoSpaceDE w:val="0"/>
        <w:autoSpaceDN w:val="0"/>
        <w:adjustRightInd w:val="0"/>
        <w:ind w:firstLine="540"/>
        <w:jc w:val="both"/>
      </w:pPr>
      <w:r>
        <w:t>1.2. 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Аварийный жилищный фонд угрожает жизни и здоровью граждан, ухудшает внешний облик города, сдерживает развитие инженерной инфраструктуры, понижает инвестиционную привлекательность города.</w:t>
      </w:r>
    </w:p>
    <w:p w:rsidR="00AB4612" w:rsidRDefault="00AB4612" w:rsidP="007A6926">
      <w:pPr>
        <w:widowControl w:val="0"/>
        <w:autoSpaceDE w:val="0"/>
        <w:autoSpaceDN w:val="0"/>
        <w:adjustRightInd w:val="0"/>
        <w:ind w:firstLine="540"/>
        <w:jc w:val="both"/>
      </w:pPr>
      <w:r>
        <w:t xml:space="preserve">1.3.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В связи с этим необходимо определить конкретные меры по переселению граждан, проживающих в аварийном жилищном фонде, ускорить внедрение новых рыночных </w:t>
      </w:r>
      <w:proofErr w:type="gramStart"/>
      <w:r>
        <w:t>экономических и финансовых механизмов</w:t>
      </w:r>
      <w:proofErr w:type="gramEnd"/>
      <w:r>
        <w:t xml:space="preserve"> при решении поставленных задач.</w:t>
      </w:r>
    </w:p>
    <w:p w:rsidR="00AB4612" w:rsidRDefault="00AB4612" w:rsidP="007A6926">
      <w:pPr>
        <w:widowControl w:val="0"/>
        <w:autoSpaceDE w:val="0"/>
        <w:autoSpaceDN w:val="0"/>
        <w:adjustRightInd w:val="0"/>
        <w:ind w:firstLine="540"/>
        <w:jc w:val="both"/>
      </w:pPr>
      <w:r>
        <w:t>1.4. Для целей настоящей программы под аварийным жилищным фондом понимается совокупность жилых помещений в многоквартирных домах, которые признаны до 01.01.2012 в установленном порядке аварийными и подлежащими сносу в связи с физическим износом в процессе их эксплуатации.</w:t>
      </w:r>
    </w:p>
    <w:p w:rsidR="00AB4612" w:rsidRDefault="00AB4612" w:rsidP="007A6926">
      <w:pPr>
        <w:widowControl w:val="0"/>
        <w:autoSpaceDE w:val="0"/>
        <w:autoSpaceDN w:val="0"/>
        <w:adjustRightInd w:val="0"/>
        <w:ind w:firstLine="540"/>
        <w:jc w:val="both"/>
      </w:pPr>
      <w:r>
        <w:t>1.5. Мероприятиями по переселению граждан из аварийного жилищного фонда являются:</w:t>
      </w:r>
    </w:p>
    <w:p w:rsidR="00AB4612" w:rsidRDefault="00AB4612" w:rsidP="007A6926">
      <w:pPr>
        <w:widowControl w:val="0"/>
        <w:autoSpaceDE w:val="0"/>
        <w:autoSpaceDN w:val="0"/>
        <w:adjustRightInd w:val="0"/>
        <w:ind w:firstLine="540"/>
        <w:jc w:val="both"/>
      </w:pPr>
      <w:r>
        <w:t xml:space="preserve">- принятие решений и проведение мероприятий в соответствии со </w:t>
      </w:r>
      <w:hyperlink r:id="rId9" w:history="1">
        <w:r w:rsidRPr="005A52B9">
          <w:t>статьями 32</w:t>
        </w:r>
      </w:hyperlink>
      <w:r>
        <w:t xml:space="preserve">, </w:t>
      </w:r>
      <w:hyperlink r:id="rId10" w:history="1">
        <w:r w:rsidRPr="005A52B9">
          <w:t>86</w:t>
        </w:r>
      </w:hyperlink>
      <w:r w:rsidR="00345B01">
        <w:t>, 87</w:t>
      </w:r>
      <w:r>
        <w:t xml:space="preserve"> и 89 Жилищного кодекса Российской Федерации;</w:t>
      </w:r>
    </w:p>
    <w:p w:rsidR="00AB4612" w:rsidRDefault="00AB4612" w:rsidP="007A6926">
      <w:pPr>
        <w:widowControl w:val="0"/>
        <w:autoSpaceDE w:val="0"/>
        <w:autoSpaceDN w:val="0"/>
        <w:adjustRightInd w:val="0"/>
        <w:ind w:firstLine="540"/>
        <w:jc w:val="both"/>
      </w:pPr>
      <w:r>
        <w:t>- участие в долевом строительс</w:t>
      </w:r>
      <w:r w:rsidR="00345B01">
        <w:t>тве многоквартирных жилых домов.</w:t>
      </w:r>
    </w:p>
    <w:p w:rsidR="00AB4612" w:rsidRDefault="00AB4612" w:rsidP="00EF2878">
      <w:pPr>
        <w:widowControl w:val="0"/>
        <w:autoSpaceDE w:val="0"/>
        <w:autoSpaceDN w:val="0"/>
        <w:adjustRightInd w:val="0"/>
        <w:ind w:firstLine="540"/>
        <w:jc w:val="both"/>
      </w:pPr>
      <w:r>
        <w:t>1.6. В программу переселения</w:t>
      </w:r>
      <w:r w:rsidRPr="00083AF8">
        <w:t xml:space="preserve"> граждан из аварийного жилищного фонда в муниципальном образовании город Кан</w:t>
      </w:r>
      <w:proofErr w:type="gramStart"/>
      <w:r w:rsidRPr="00083AF8">
        <w:t>ск вкл</w:t>
      </w:r>
      <w:proofErr w:type="gramEnd"/>
      <w:r w:rsidRPr="00083AF8">
        <w:t>ючен перечень многоквартирных домов, признан</w:t>
      </w:r>
      <w:r>
        <w:t>н</w:t>
      </w:r>
      <w:r w:rsidRPr="00083AF8">
        <w:t xml:space="preserve">ых </w:t>
      </w:r>
      <w:r w:rsidR="005F2AC8" w:rsidRPr="00083AF8">
        <w:t xml:space="preserve">до 01.01.2012 </w:t>
      </w:r>
      <w:r w:rsidRPr="00083AF8">
        <w:t>в установленном порядке аварийными и подлежащими сносу</w:t>
      </w:r>
      <w:r>
        <w:t>, согласно Приложению № 1</w:t>
      </w:r>
      <w:r w:rsidR="00EF2878" w:rsidRPr="00EF2878">
        <w:t xml:space="preserve"> </w:t>
      </w:r>
      <w:r w:rsidR="00EF2878">
        <w:t xml:space="preserve">к муниципальной адресной программе «Переселение граждан из аварийного </w:t>
      </w:r>
      <w:r w:rsidR="00EF2878">
        <w:lastRenderedPageBreak/>
        <w:t>жилищного фонда муниципального образования город Канск» на 2013-2017 годы</w:t>
      </w:r>
      <w:r>
        <w:t>.</w:t>
      </w:r>
    </w:p>
    <w:p w:rsidR="00AB4612" w:rsidRDefault="00AB4612" w:rsidP="002F7B9A">
      <w:pPr>
        <w:widowControl w:val="0"/>
        <w:autoSpaceDE w:val="0"/>
        <w:autoSpaceDN w:val="0"/>
        <w:adjustRightInd w:val="0"/>
        <w:ind w:firstLine="540"/>
        <w:jc w:val="both"/>
      </w:pPr>
      <w:r>
        <w:t>1.7. Финансовая поддержка за счет средств фонда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rsidR="00AB4612" w:rsidRDefault="00AB4612" w:rsidP="007A6926">
      <w:pPr>
        <w:widowControl w:val="0"/>
        <w:autoSpaceDE w:val="0"/>
        <w:autoSpaceDN w:val="0"/>
        <w:adjustRightInd w:val="0"/>
        <w:jc w:val="center"/>
        <w:outlineLvl w:val="1"/>
      </w:pPr>
    </w:p>
    <w:p w:rsidR="00AB4612" w:rsidRDefault="00AB4612" w:rsidP="007A6926">
      <w:pPr>
        <w:widowControl w:val="0"/>
        <w:autoSpaceDE w:val="0"/>
        <w:autoSpaceDN w:val="0"/>
        <w:adjustRightInd w:val="0"/>
        <w:jc w:val="center"/>
        <w:outlineLvl w:val="1"/>
      </w:pPr>
      <w:r>
        <w:t>2. ОСНОВНЫЕ ЦЕЛИ, ЗАДАЧИ ПРОГРАММЫ</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Целями программы являются:</w:t>
      </w:r>
    </w:p>
    <w:p w:rsidR="00AB4612" w:rsidRDefault="00AB4612" w:rsidP="007A6926">
      <w:pPr>
        <w:widowControl w:val="0"/>
        <w:autoSpaceDE w:val="0"/>
        <w:autoSpaceDN w:val="0"/>
        <w:adjustRightInd w:val="0"/>
        <w:ind w:firstLine="540"/>
        <w:jc w:val="both"/>
      </w:pPr>
      <w:r>
        <w:t>2.1. Переселение граждан в благоустроенные жилые помещени</w:t>
      </w:r>
      <w:r w:rsidR="00D61012">
        <w:t>я из аварийного жилищного фонда.</w:t>
      </w:r>
    </w:p>
    <w:p w:rsidR="00AB4612" w:rsidRDefault="00AB4612" w:rsidP="007A6926">
      <w:pPr>
        <w:widowControl w:val="0"/>
        <w:autoSpaceDE w:val="0"/>
        <w:autoSpaceDN w:val="0"/>
        <w:adjustRightInd w:val="0"/>
        <w:ind w:firstLine="540"/>
        <w:jc w:val="both"/>
      </w:pPr>
      <w:r>
        <w:t>2.2. Финансовое и организационное обеспечение переселения граждан из многоквартирных домов муниципального образования город Канск, признанных в установленном порядке аварийными и подлежащими сносу в связи с физическим изн</w:t>
      </w:r>
      <w:r w:rsidR="00D61012">
        <w:t>осом в процессе их эксплуатации.</w:t>
      </w:r>
    </w:p>
    <w:p w:rsidR="00AB4612" w:rsidRDefault="00AB4612" w:rsidP="007A6926">
      <w:pPr>
        <w:widowControl w:val="0"/>
        <w:autoSpaceDE w:val="0"/>
        <w:autoSpaceDN w:val="0"/>
        <w:adjustRightInd w:val="0"/>
        <w:ind w:firstLine="540"/>
        <w:jc w:val="both"/>
      </w:pPr>
      <w:r>
        <w:t>2.3. Использование освободившихся земельных участков после сноса аварийного жилищного фонда для строительства новых объектов</w:t>
      </w:r>
      <w:r w:rsidR="00D61012">
        <w:t xml:space="preserve"> градостроительной деятельности.</w:t>
      </w:r>
    </w:p>
    <w:p w:rsidR="00AB4612" w:rsidRDefault="00AB4612" w:rsidP="007A6926">
      <w:pPr>
        <w:widowControl w:val="0"/>
        <w:autoSpaceDE w:val="0"/>
        <w:autoSpaceDN w:val="0"/>
        <w:adjustRightInd w:val="0"/>
        <w:ind w:firstLine="540"/>
        <w:jc w:val="both"/>
      </w:pPr>
      <w:r>
        <w:t>2.4. Повышение эффективности реформирования жилищно-коммунального хозяйства.</w:t>
      </w:r>
    </w:p>
    <w:p w:rsidR="00AB4612" w:rsidRDefault="00AB4612" w:rsidP="007A6926">
      <w:pPr>
        <w:widowControl w:val="0"/>
        <w:autoSpaceDE w:val="0"/>
        <w:autoSpaceDN w:val="0"/>
        <w:adjustRightInd w:val="0"/>
        <w:ind w:firstLine="540"/>
        <w:jc w:val="both"/>
      </w:pPr>
      <w:r>
        <w:t>Задачами программы являются:</w:t>
      </w:r>
    </w:p>
    <w:p w:rsidR="00271202" w:rsidRDefault="00271202" w:rsidP="00271202">
      <w:pPr>
        <w:widowControl w:val="0"/>
        <w:autoSpaceDE w:val="0"/>
        <w:autoSpaceDN w:val="0"/>
        <w:adjustRightInd w:val="0"/>
        <w:ind w:firstLine="540"/>
        <w:jc w:val="both"/>
      </w:pPr>
      <w:r>
        <w:t xml:space="preserve">2.5. </w:t>
      </w:r>
      <w:r w:rsidRPr="00A84CA0">
        <w:t xml:space="preserve">Участие в </w:t>
      </w:r>
      <w:r>
        <w:t>долевом строительстве многоквартирных домов для последующего предоставления жилых помещений гражданам, переселяемым из занимаемых жилых помещений по договорам социального найма в многоквартирных домах муниципального образования город Канск, признанных в установленном порядке аварийными и подлежащими сносу.</w:t>
      </w:r>
    </w:p>
    <w:p w:rsidR="00271202" w:rsidRDefault="00271202" w:rsidP="00271202">
      <w:pPr>
        <w:widowControl w:val="0"/>
        <w:autoSpaceDE w:val="0"/>
        <w:autoSpaceDN w:val="0"/>
        <w:adjustRightInd w:val="0"/>
        <w:ind w:firstLine="540"/>
        <w:jc w:val="both"/>
      </w:pPr>
      <w:r>
        <w:t xml:space="preserve">2.6. </w:t>
      </w:r>
      <w:r w:rsidRPr="00A84CA0">
        <w:t>Участие в</w:t>
      </w:r>
      <w:r>
        <w:t xml:space="preserve"> долевом строительстве многоквартирных домов для последующего предоставления жилых помещений гражданам – собственникам  жилья по договорам мены взамен изымаемых жилых помещений в многоквартирных домах муниципального образования город Канск, признанных в установленном порядке аварийными и подлежащими сносу.</w:t>
      </w:r>
    </w:p>
    <w:p w:rsidR="00271202" w:rsidRDefault="00271202" w:rsidP="00271202">
      <w:pPr>
        <w:widowControl w:val="0"/>
        <w:autoSpaceDE w:val="0"/>
        <w:autoSpaceDN w:val="0"/>
        <w:adjustRightInd w:val="0"/>
        <w:ind w:firstLine="540"/>
        <w:jc w:val="both"/>
      </w:pPr>
      <w:r>
        <w:t>2.7. В</w:t>
      </w:r>
      <w:r w:rsidRPr="00920B0B">
        <w:t xml:space="preserve">ыплата лицам, в чьей собственности находятся жилые помещения, входящие в аварийный жилищный фонд, выкупной цены в соответствии со </w:t>
      </w:r>
      <w:hyperlink r:id="rId11" w:history="1">
        <w:r w:rsidRPr="00920B0B">
          <w:t>статьей 32</w:t>
        </w:r>
      </w:hyperlink>
      <w:r w:rsidRPr="00920B0B">
        <w:t xml:space="preserve"> Жилищного кодекса Российской Федерации</w:t>
      </w:r>
      <w:r>
        <w:t>.</w:t>
      </w:r>
    </w:p>
    <w:p w:rsidR="00AE6957" w:rsidRDefault="00AB4612" w:rsidP="00AE6957">
      <w:pPr>
        <w:widowControl w:val="0"/>
        <w:autoSpaceDE w:val="0"/>
        <w:autoSpaceDN w:val="0"/>
        <w:adjustRightInd w:val="0"/>
        <w:ind w:firstLine="540"/>
        <w:jc w:val="both"/>
      </w:pPr>
      <w:r>
        <w:t xml:space="preserve">2.8. </w:t>
      </w:r>
      <w:r w:rsidR="00AE6957">
        <w:t>Программа реализуется в течение 2013 - 2017 годов в четыре этапа:</w:t>
      </w:r>
    </w:p>
    <w:p w:rsidR="00AE6957" w:rsidRDefault="00AE6957" w:rsidP="00AE6957">
      <w:pPr>
        <w:widowControl w:val="0"/>
        <w:autoSpaceDE w:val="0"/>
        <w:autoSpaceDN w:val="0"/>
        <w:adjustRightInd w:val="0"/>
        <w:ind w:firstLine="540"/>
        <w:jc w:val="both"/>
      </w:pPr>
      <w:r>
        <w:t>1-й этап - 2013 - 2014 годы,</w:t>
      </w:r>
    </w:p>
    <w:p w:rsidR="00AE6957" w:rsidRDefault="00AE6957" w:rsidP="00AE6957">
      <w:pPr>
        <w:widowControl w:val="0"/>
        <w:autoSpaceDE w:val="0"/>
        <w:autoSpaceDN w:val="0"/>
        <w:adjustRightInd w:val="0"/>
        <w:ind w:firstLine="540"/>
        <w:jc w:val="both"/>
      </w:pPr>
      <w:r>
        <w:t>2-й этап - 2014 - 2015 годы,</w:t>
      </w:r>
    </w:p>
    <w:p w:rsidR="00AE6957" w:rsidRDefault="00AE6957" w:rsidP="00AE6957">
      <w:pPr>
        <w:widowControl w:val="0"/>
        <w:autoSpaceDE w:val="0"/>
        <w:autoSpaceDN w:val="0"/>
        <w:adjustRightInd w:val="0"/>
        <w:ind w:firstLine="540"/>
        <w:jc w:val="both"/>
      </w:pPr>
      <w:r>
        <w:t>3-й этап - 2015 - 2016 годы,</w:t>
      </w:r>
    </w:p>
    <w:p w:rsidR="00AE6957" w:rsidRDefault="00AE6957" w:rsidP="00AE6957">
      <w:pPr>
        <w:widowControl w:val="0"/>
        <w:autoSpaceDE w:val="0"/>
        <w:autoSpaceDN w:val="0"/>
        <w:adjustRightInd w:val="0"/>
        <w:ind w:firstLine="540"/>
        <w:jc w:val="both"/>
      </w:pPr>
      <w:r>
        <w:t>4-й этап - 2016 год - 1 сентября 2017 года.</w:t>
      </w:r>
    </w:p>
    <w:p w:rsidR="00AB4612" w:rsidRDefault="00AB4612" w:rsidP="007A6926">
      <w:pPr>
        <w:widowControl w:val="0"/>
        <w:autoSpaceDE w:val="0"/>
        <w:autoSpaceDN w:val="0"/>
        <w:adjustRightInd w:val="0"/>
        <w:ind w:firstLine="540"/>
        <w:jc w:val="both"/>
      </w:pPr>
      <w:r>
        <w:t>2.9. Целевыми индикаторами и показателями результативности программы являются:</w:t>
      </w:r>
    </w:p>
    <w:p w:rsidR="00AB4612" w:rsidRDefault="00AA6AB1" w:rsidP="007A6926">
      <w:pPr>
        <w:widowControl w:val="0"/>
        <w:autoSpaceDE w:val="0"/>
        <w:autoSpaceDN w:val="0"/>
        <w:adjustRightInd w:val="0"/>
        <w:ind w:firstLine="540"/>
        <w:jc w:val="both"/>
      </w:pPr>
      <w:r>
        <w:t>- обеспечение жильем 1586</w:t>
      </w:r>
      <w:r w:rsidR="00AB4612">
        <w:t xml:space="preserve"> человек, переселяемых из аварийного </w:t>
      </w:r>
      <w:r w:rsidR="00AB4612">
        <w:lastRenderedPageBreak/>
        <w:t>жилищного фонда города Канска;</w:t>
      </w:r>
    </w:p>
    <w:p w:rsidR="00AB4612" w:rsidRDefault="00AB4612" w:rsidP="007A6926">
      <w:pPr>
        <w:widowControl w:val="0"/>
        <w:autoSpaceDE w:val="0"/>
        <w:autoSpaceDN w:val="0"/>
        <w:adjustRightInd w:val="0"/>
        <w:ind w:firstLine="540"/>
        <w:jc w:val="both"/>
      </w:pPr>
      <w:r>
        <w:t xml:space="preserve">- уменьшение доли аварийных </w:t>
      </w:r>
      <w:r w:rsidRPr="009F14A5">
        <w:t>многоквартирных домов</w:t>
      </w:r>
      <w:r>
        <w:t xml:space="preserve">, жители </w:t>
      </w:r>
      <w:r w:rsidRPr="007C316E">
        <w:t>которых</w:t>
      </w:r>
      <w:r>
        <w:t xml:space="preserve"> </w:t>
      </w:r>
      <w:r w:rsidRPr="007C316E">
        <w:t>переселены в рамках выполнения программ</w:t>
      </w:r>
      <w:r w:rsidRPr="009F14A5">
        <w:t>ы</w:t>
      </w:r>
      <w:r>
        <w:t xml:space="preserve">, </w:t>
      </w:r>
      <w:r w:rsidRPr="007C316E">
        <w:t>по отношению к</w:t>
      </w:r>
      <w:r>
        <w:t>о всему аварийному жилому фонду города Канс</w:t>
      </w:r>
      <w:r w:rsidR="002B2DC1">
        <w:t xml:space="preserve">ка на </w:t>
      </w:r>
      <w:r w:rsidR="001A005E">
        <w:t>78</w:t>
      </w:r>
      <w:r>
        <w:t xml:space="preserve"> %.</w:t>
      </w:r>
    </w:p>
    <w:p w:rsidR="00AB4612" w:rsidRDefault="00AB4612" w:rsidP="007A6926">
      <w:pPr>
        <w:widowControl w:val="0"/>
        <w:autoSpaceDE w:val="0"/>
        <w:autoSpaceDN w:val="0"/>
        <w:adjustRightInd w:val="0"/>
        <w:ind w:firstLine="540"/>
        <w:jc w:val="both"/>
      </w:pPr>
    </w:p>
    <w:p w:rsidR="00AB4612" w:rsidRDefault="00AB4612" w:rsidP="007A6926">
      <w:pPr>
        <w:widowControl w:val="0"/>
        <w:autoSpaceDE w:val="0"/>
        <w:autoSpaceDN w:val="0"/>
        <w:adjustRightInd w:val="0"/>
        <w:jc w:val="center"/>
        <w:outlineLvl w:val="1"/>
      </w:pPr>
      <w:r>
        <w:t>3. ОБЪЕМЫ И ИСТОЧНИКИ ФИНАНСИРОВАНИЯ ПРОГРАММЫ</w:t>
      </w:r>
    </w:p>
    <w:p w:rsidR="00AB4612" w:rsidRDefault="00AB4612" w:rsidP="007A6926">
      <w:pPr>
        <w:widowControl w:val="0"/>
        <w:autoSpaceDE w:val="0"/>
        <w:autoSpaceDN w:val="0"/>
        <w:adjustRightInd w:val="0"/>
        <w:jc w:val="both"/>
      </w:pPr>
    </w:p>
    <w:tbl>
      <w:tblPr>
        <w:tblW w:w="0" w:type="auto"/>
        <w:tblCellSpacing w:w="5" w:type="nil"/>
        <w:tblInd w:w="75" w:type="dxa"/>
        <w:tblCellMar>
          <w:left w:w="75" w:type="dxa"/>
          <w:right w:w="75" w:type="dxa"/>
        </w:tblCellMar>
        <w:tblLook w:val="0000" w:firstRow="0" w:lastRow="0" w:firstColumn="0" w:lastColumn="0" w:noHBand="0" w:noVBand="0"/>
      </w:tblPr>
      <w:tblGrid>
        <w:gridCol w:w="2955"/>
        <w:gridCol w:w="1170"/>
        <w:gridCol w:w="1306"/>
        <w:gridCol w:w="1330"/>
        <w:gridCol w:w="1333"/>
        <w:gridCol w:w="1336"/>
      </w:tblGrid>
      <w:tr w:rsidR="00AB4612" w:rsidTr="00B24EE0">
        <w:trPr>
          <w:trHeight w:val="39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B4612" w:rsidRPr="00BB1B03" w:rsidRDefault="00AB4612" w:rsidP="0060693A">
            <w:pPr>
              <w:pStyle w:val="ConsPlusCell"/>
              <w:jc w:val="center"/>
              <w:rPr>
                <w:sz w:val="24"/>
                <w:szCs w:val="24"/>
              </w:rPr>
            </w:pPr>
            <w:r w:rsidRPr="00BB1B03">
              <w:rPr>
                <w:sz w:val="24"/>
                <w:szCs w:val="24"/>
              </w:rPr>
              <w:t xml:space="preserve">Наименование     источников      </w:t>
            </w:r>
            <w:r w:rsidRPr="00BB1B03">
              <w:rPr>
                <w:sz w:val="24"/>
                <w:szCs w:val="24"/>
              </w:rPr>
              <w:br/>
              <w:t xml:space="preserve">   финансирования</w:t>
            </w:r>
          </w:p>
        </w:tc>
        <w:tc>
          <w:tcPr>
            <w:tcW w:w="0" w:type="auto"/>
            <w:gridSpan w:val="5"/>
            <w:tcBorders>
              <w:top w:val="single" w:sz="4" w:space="0" w:color="auto"/>
              <w:left w:val="single" w:sz="4" w:space="0" w:color="auto"/>
              <w:bottom w:val="single" w:sz="4" w:space="0" w:color="auto"/>
              <w:right w:val="single" w:sz="4" w:space="0" w:color="auto"/>
            </w:tcBorders>
          </w:tcPr>
          <w:p w:rsidR="00AB4612" w:rsidRPr="00BB1B03" w:rsidRDefault="00AB4612" w:rsidP="0060693A">
            <w:pPr>
              <w:pStyle w:val="ConsPlusCell"/>
              <w:rPr>
                <w:sz w:val="24"/>
                <w:szCs w:val="24"/>
              </w:rPr>
            </w:pPr>
            <w:r w:rsidRPr="00BB1B03">
              <w:rPr>
                <w:sz w:val="24"/>
                <w:szCs w:val="24"/>
              </w:rPr>
              <w:t xml:space="preserve">         Объемы финансирования, тыс. руб.          </w:t>
            </w:r>
          </w:p>
        </w:tc>
      </w:tr>
      <w:tr w:rsidR="00B24EE0" w:rsidTr="00B24EE0">
        <w:trPr>
          <w:trHeight w:val="140"/>
          <w:tblCellSpacing w:w="5" w:type="nil"/>
        </w:trPr>
        <w:tc>
          <w:tcPr>
            <w:tcW w:w="0" w:type="auto"/>
            <w:vMerge/>
            <w:tcBorders>
              <w:left w:val="single" w:sz="4" w:space="0" w:color="auto"/>
              <w:bottom w:val="single" w:sz="4" w:space="0" w:color="auto"/>
              <w:right w:val="single" w:sz="4" w:space="0" w:color="auto"/>
            </w:tcBorders>
          </w:tcPr>
          <w:p w:rsidR="00B24EE0" w:rsidRPr="00BB1B03" w:rsidRDefault="00B24EE0" w:rsidP="0060693A">
            <w:pPr>
              <w:pStyle w:val="ConsPlusCell"/>
              <w:rPr>
                <w:sz w:val="24"/>
                <w:szCs w:val="24"/>
              </w:rPr>
            </w:pPr>
          </w:p>
        </w:tc>
        <w:tc>
          <w:tcPr>
            <w:tcW w:w="0" w:type="auto"/>
            <w:tcBorders>
              <w:left w:val="single" w:sz="4" w:space="0" w:color="auto"/>
              <w:bottom w:val="single" w:sz="4" w:space="0" w:color="auto"/>
              <w:right w:val="single" w:sz="4" w:space="0" w:color="auto"/>
            </w:tcBorders>
            <w:vAlign w:val="center"/>
          </w:tcPr>
          <w:p w:rsidR="00B24EE0" w:rsidRPr="006B6404" w:rsidRDefault="00B24EE0" w:rsidP="005026C1">
            <w:pPr>
              <w:widowControl w:val="0"/>
              <w:autoSpaceDE w:val="0"/>
              <w:autoSpaceDN w:val="0"/>
              <w:adjustRightInd w:val="0"/>
              <w:jc w:val="center"/>
              <w:rPr>
                <w:sz w:val="24"/>
                <w:szCs w:val="24"/>
              </w:rPr>
            </w:pPr>
            <w:r>
              <w:rPr>
                <w:sz w:val="24"/>
                <w:szCs w:val="24"/>
              </w:rPr>
              <w:t xml:space="preserve">Всего </w:t>
            </w:r>
          </w:p>
        </w:tc>
        <w:tc>
          <w:tcPr>
            <w:tcW w:w="0" w:type="auto"/>
            <w:tcBorders>
              <w:left w:val="single" w:sz="4" w:space="0" w:color="auto"/>
              <w:bottom w:val="single" w:sz="4" w:space="0" w:color="auto"/>
              <w:right w:val="single" w:sz="4" w:space="0" w:color="auto"/>
            </w:tcBorders>
            <w:vAlign w:val="center"/>
          </w:tcPr>
          <w:p w:rsidR="00B24EE0" w:rsidRPr="006B6404" w:rsidRDefault="00B24EE0" w:rsidP="005026C1">
            <w:pPr>
              <w:widowControl w:val="0"/>
              <w:autoSpaceDE w:val="0"/>
              <w:autoSpaceDN w:val="0"/>
              <w:adjustRightInd w:val="0"/>
              <w:jc w:val="center"/>
              <w:rPr>
                <w:sz w:val="24"/>
                <w:szCs w:val="24"/>
              </w:rPr>
            </w:pPr>
            <w:r>
              <w:rPr>
                <w:sz w:val="24"/>
                <w:szCs w:val="24"/>
                <w:lang w:val="en-US"/>
              </w:rPr>
              <w:t>I</w:t>
            </w:r>
            <w:r>
              <w:rPr>
                <w:sz w:val="24"/>
                <w:szCs w:val="24"/>
              </w:rPr>
              <w:t xml:space="preserve"> этап (2013-2014 годы)</w:t>
            </w:r>
          </w:p>
        </w:tc>
        <w:tc>
          <w:tcPr>
            <w:tcW w:w="0" w:type="auto"/>
            <w:tcBorders>
              <w:left w:val="single" w:sz="4" w:space="0" w:color="auto"/>
              <w:bottom w:val="single" w:sz="4" w:space="0" w:color="auto"/>
              <w:right w:val="single" w:sz="4" w:space="0" w:color="auto"/>
            </w:tcBorders>
            <w:vAlign w:val="center"/>
          </w:tcPr>
          <w:p w:rsidR="00B24EE0" w:rsidRPr="006B6404" w:rsidRDefault="00B24EE0" w:rsidP="005026C1">
            <w:pPr>
              <w:widowControl w:val="0"/>
              <w:autoSpaceDE w:val="0"/>
              <w:autoSpaceDN w:val="0"/>
              <w:adjustRightInd w:val="0"/>
              <w:jc w:val="center"/>
              <w:rPr>
                <w:sz w:val="24"/>
                <w:szCs w:val="24"/>
              </w:rPr>
            </w:pPr>
            <w:r>
              <w:rPr>
                <w:sz w:val="24"/>
                <w:szCs w:val="24"/>
              </w:rPr>
              <w:t xml:space="preserve"> </w:t>
            </w:r>
            <w:r>
              <w:rPr>
                <w:sz w:val="24"/>
                <w:szCs w:val="24"/>
                <w:lang w:val="en-US"/>
              </w:rPr>
              <w:t xml:space="preserve">II </w:t>
            </w:r>
            <w:r>
              <w:rPr>
                <w:sz w:val="24"/>
                <w:szCs w:val="24"/>
              </w:rPr>
              <w:t>этап (2014-2015 годы)</w:t>
            </w:r>
          </w:p>
        </w:tc>
        <w:tc>
          <w:tcPr>
            <w:tcW w:w="0" w:type="auto"/>
            <w:tcBorders>
              <w:left w:val="single" w:sz="4" w:space="0" w:color="auto"/>
              <w:bottom w:val="single" w:sz="4" w:space="0" w:color="auto"/>
              <w:right w:val="single" w:sz="4" w:space="0" w:color="auto"/>
            </w:tcBorders>
            <w:vAlign w:val="center"/>
          </w:tcPr>
          <w:p w:rsidR="00B24EE0" w:rsidRPr="006B6404" w:rsidRDefault="00B24EE0" w:rsidP="005026C1">
            <w:pPr>
              <w:widowControl w:val="0"/>
              <w:autoSpaceDE w:val="0"/>
              <w:autoSpaceDN w:val="0"/>
              <w:adjustRightInd w:val="0"/>
              <w:jc w:val="center"/>
              <w:rPr>
                <w:sz w:val="24"/>
                <w:szCs w:val="24"/>
              </w:rPr>
            </w:pPr>
            <w:r>
              <w:rPr>
                <w:sz w:val="24"/>
                <w:szCs w:val="24"/>
                <w:lang w:val="en-US"/>
              </w:rPr>
              <w:t>III</w:t>
            </w:r>
            <w:r>
              <w:rPr>
                <w:sz w:val="24"/>
                <w:szCs w:val="24"/>
              </w:rPr>
              <w:t xml:space="preserve"> этап (2015-2016 годы)</w:t>
            </w:r>
          </w:p>
        </w:tc>
        <w:tc>
          <w:tcPr>
            <w:tcW w:w="0" w:type="auto"/>
            <w:tcBorders>
              <w:left w:val="single" w:sz="4" w:space="0" w:color="auto"/>
              <w:bottom w:val="single" w:sz="4" w:space="0" w:color="auto"/>
              <w:right w:val="single" w:sz="4" w:space="0" w:color="auto"/>
            </w:tcBorders>
            <w:vAlign w:val="center"/>
          </w:tcPr>
          <w:p w:rsidR="00B24EE0" w:rsidRPr="008F71DC" w:rsidRDefault="00B24EE0" w:rsidP="005026C1">
            <w:pPr>
              <w:widowControl w:val="0"/>
              <w:autoSpaceDE w:val="0"/>
              <w:autoSpaceDN w:val="0"/>
              <w:adjustRightInd w:val="0"/>
              <w:jc w:val="center"/>
              <w:rPr>
                <w:sz w:val="24"/>
                <w:szCs w:val="24"/>
              </w:rPr>
            </w:pPr>
            <w:r>
              <w:rPr>
                <w:sz w:val="24"/>
                <w:szCs w:val="24"/>
                <w:lang w:val="en-US"/>
              </w:rPr>
              <w:t>IV</w:t>
            </w:r>
            <w:r>
              <w:rPr>
                <w:sz w:val="24"/>
                <w:szCs w:val="24"/>
              </w:rPr>
              <w:t xml:space="preserve"> этап (2016-2017 годы)</w:t>
            </w:r>
          </w:p>
        </w:tc>
      </w:tr>
      <w:tr w:rsidR="00CD702A" w:rsidTr="00B24EE0">
        <w:trPr>
          <w:trHeight w:val="390"/>
          <w:tblCellSpacing w:w="5" w:type="nil"/>
        </w:trPr>
        <w:tc>
          <w:tcPr>
            <w:tcW w:w="0" w:type="auto"/>
            <w:tcBorders>
              <w:left w:val="single" w:sz="4" w:space="0" w:color="auto"/>
              <w:bottom w:val="single" w:sz="4" w:space="0" w:color="auto"/>
              <w:right w:val="single" w:sz="4" w:space="0" w:color="auto"/>
            </w:tcBorders>
          </w:tcPr>
          <w:p w:rsidR="00CD702A" w:rsidRPr="00BB1B03" w:rsidRDefault="00CD702A" w:rsidP="0060693A">
            <w:pPr>
              <w:pStyle w:val="ConsPlusCell"/>
              <w:rPr>
                <w:sz w:val="24"/>
                <w:szCs w:val="24"/>
              </w:rPr>
            </w:pPr>
            <w:r>
              <w:rPr>
                <w:sz w:val="24"/>
                <w:szCs w:val="24"/>
              </w:rPr>
              <w:t xml:space="preserve">Всего на реализацию </w:t>
            </w:r>
            <w:r w:rsidRPr="00BB1B03">
              <w:rPr>
                <w:sz w:val="24"/>
                <w:szCs w:val="24"/>
              </w:rPr>
              <w:t>мероприятий программы</w:t>
            </w:r>
          </w:p>
        </w:tc>
        <w:tc>
          <w:tcPr>
            <w:tcW w:w="0" w:type="auto"/>
            <w:tcBorders>
              <w:left w:val="single" w:sz="4" w:space="0" w:color="auto"/>
              <w:bottom w:val="single" w:sz="4" w:space="0" w:color="auto"/>
              <w:right w:val="single" w:sz="4" w:space="0" w:color="auto"/>
            </w:tcBorders>
            <w:vAlign w:val="center"/>
          </w:tcPr>
          <w:p w:rsidR="00CD702A" w:rsidRPr="00E611AE" w:rsidRDefault="00CD702A" w:rsidP="00C536C8">
            <w:pPr>
              <w:widowControl w:val="0"/>
              <w:autoSpaceDE w:val="0"/>
              <w:autoSpaceDN w:val="0"/>
              <w:adjustRightInd w:val="0"/>
              <w:rPr>
                <w:sz w:val="24"/>
                <w:szCs w:val="24"/>
                <w:highlight w:val="yellow"/>
              </w:rPr>
            </w:pPr>
            <w:r w:rsidRPr="00DC57DC">
              <w:rPr>
                <w:sz w:val="24"/>
                <w:szCs w:val="24"/>
              </w:rPr>
              <w:t>1</w:t>
            </w:r>
            <w:r>
              <w:rPr>
                <w:sz w:val="24"/>
                <w:szCs w:val="24"/>
              </w:rPr>
              <w:t>199812,3</w:t>
            </w:r>
          </w:p>
        </w:tc>
        <w:tc>
          <w:tcPr>
            <w:tcW w:w="0" w:type="auto"/>
            <w:tcBorders>
              <w:left w:val="single" w:sz="4" w:space="0" w:color="auto"/>
              <w:bottom w:val="single" w:sz="4" w:space="0" w:color="auto"/>
              <w:right w:val="single" w:sz="4" w:space="0" w:color="auto"/>
            </w:tcBorders>
            <w:vAlign w:val="center"/>
          </w:tcPr>
          <w:p w:rsidR="00CD702A" w:rsidRDefault="00CD702A" w:rsidP="00C536C8">
            <w:pPr>
              <w:widowControl w:val="0"/>
              <w:autoSpaceDE w:val="0"/>
              <w:autoSpaceDN w:val="0"/>
              <w:adjustRightInd w:val="0"/>
              <w:jc w:val="center"/>
              <w:rPr>
                <w:bCs/>
                <w:sz w:val="24"/>
                <w:szCs w:val="24"/>
              </w:rPr>
            </w:pPr>
            <w:r>
              <w:rPr>
                <w:bCs/>
                <w:sz w:val="24"/>
                <w:szCs w:val="24"/>
              </w:rPr>
              <w:t>195</w:t>
            </w:r>
            <w:r w:rsidRPr="006B6404">
              <w:rPr>
                <w:bCs/>
                <w:sz w:val="24"/>
                <w:szCs w:val="24"/>
              </w:rPr>
              <w:t>960,5</w:t>
            </w:r>
          </w:p>
        </w:tc>
        <w:tc>
          <w:tcPr>
            <w:tcW w:w="0" w:type="auto"/>
            <w:tcBorders>
              <w:left w:val="single" w:sz="4" w:space="0" w:color="auto"/>
              <w:bottom w:val="single" w:sz="4" w:space="0" w:color="auto"/>
              <w:right w:val="single" w:sz="4" w:space="0" w:color="auto"/>
            </w:tcBorders>
            <w:vAlign w:val="center"/>
          </w:tcPr>
          <w:p w:rsidR="00CD702A" w:rsidRPr="00E611AE" w:rsidRDefault="00CD702A" w:rsidP="00C536C8">
            <w:pPr>
              <w:widowControl w:val="0"/>
              <w:autoSpaceDE w:val="0"/>
              <w:autoSpaceDN w:val="0"/>
              <w:adjustRightInd w:val="0"/>
              <w:jc w:val="center"/>
              <w:rPr>
                <w:sz w:val="24"/>
                <w:szCs w:val="24"/>
                <w:highlight w:val="yellow"/>
              </w:rPr>
            </w:pPr>
            <w:r>
              <w:rPr>
                <w:sz w:val="24"/>
                <w:szCs w:val="24"/>
              </w:rPr>
              <w:t>385630,1</w:t>
            </w:r>
          </w:p>
        </w:tc>
        <w:tc>
          <w:tcPr>
            <w:tcW w:w="0" w:type="auto"/>
            <w:tcBorders>
              <w:left w:val="single" w:sz="4" w:space="0" w:color="auto"/>
              <w:bottom w:val="single" w:sz="4" w:space="0" w:color="auto"/>
              <w:right w:val="single" w:sz="4" w:space="0" w:color="auto"/>
            </w:tcBorders>
            <w:vAlign w:val="center"/>
          </w:tcPr>
          <w:p w:rsidR="00CD702A" w:rsidRPr="00E611AE" w:rsidRDefault="00CD702A" w:rsidP="00C536C8">
            <w:pPr>
              <w:widowControl w:val="0"/>
              <w:autoSpaceDE w:val="0"/>
              <w:autoSpaceDN w:val="0"/>
              <w:adjustRightInd w:val="0"/>
              <w:jc w:val="center"/>
              <w:rPr>
                <w:sz w:val="24"/>
                <w:szCs w:val="24"/>
                <w:highlight w:val="yellow"/>
              </w:rPr>
            </w:pPr>
            <w:r>
              <w:rPr>
                <w:sz w:val="24"/>
                <w:szCs w:val="24"/>
              </w:rPr>
              <w:t>468304,8</w:t>
            </w:r>
          </w:p>
        </w:tc>
        <w:tc>
          <w:tcPr>
            <w:tcW w:w="0" w:type="auto"/>
            <w:tcBorders>
              <w:left w:val="single" w:sz="4" w:space="0" w:color="auto"/>
              <w:bottom w:val="single" w:sz="4" w:space="0" w:color="auto"/>
              <w:right w:val="single" w:sz="4" w:space="0" w:color="auto"/>
            </w:tcBorders>
            <w:vAlign w:val="center"/>
          </w:tcPr>
          <w:p w:rsidR="00CD702A" w:rsidRPr="00E611AE" w:rsidRDefault="00CD702A" w:rsidP="00C536C8">
            <w:pPr>
              <w:widowControl w:val="0"/>
              <w:autoSpaceDE w:val="0"/>
              <w:autoSpaceDN w:val="0"/>
              <w:adjustRightInd w:val="0"/>
              <w:jc w:val="center"/>
              <w:rPr>
                <w:sz w:val="24"/>
                <w:szCs w:val="24"/>
                <w:highlight w:val="yellow"/>
              </w:rPr>
            </w:pPr>
            <w:r>
              <w:rPr>
                <w:sz w:val="24"/>
                <w:szCs w:val="24"/>
              </w:rPr>
              <w:t>149916,9</w:t>
            </w:r>
          </w:p>
        </w:tc>
      </w:tr>
      <w:tr w:rsidR="00CD702A" w:rsidTr="00B24EE0">
        <w:trPr>
          <w:trHeight w:val="390"/>
          <w:tblCellSpacing w:w="5" w:type="nil"/>
        </w:trPr>
        <w:tc>
          <w:tcPr>
            <w:tcW w:w="0" w:type="auto"/>
            <w:tcBorders>
              <w:left w:val="single" w:sz="4" w:space="0" w:color="auto"/>
              <w:bottom w:val="single" w:sz="4" w:space="0" w:color="auto"/>
              <w:right w:val="single" w:sz="4" w:space="0" w:color="auto"/>
            </w:tcBorders>
          </w:tcPr>
          <w:p w:rsidR="00CD702A" w:rsidRPr="00BB1B03" w:rsidRDefault="00CD702A" w:rsidP="0060693A">
            <w:pPr>
              <w:pStyle w:val="ConsPlusCell"/>
              <w:rPr>
                <w:sz w:val="24"/>
                <w:szCs w:val="24"/>
              </w:rPr>
            </w:pPr>
            <w:r w:rsidRPr="00BB1B03">
              <w:rPr>
                <w:sz w:val="24"/>
                <w:szCs w:val="24"/>
              </w:rPr>
              <w:t>средства Фонда</w:t>
            </w:r>
          </w:p>
        </w:tc>
        <w:tc>
          <w:tcPr>
            <w:tcW w:w="0" w:type="auto"/>
            <w:tcBorders>
              <w:left w:val="single" w:sz="4" w:space="0" w:color="auto"/>
              <w:bottom w:val="single" w:sz="4" w:space="0" w:color="auto"/>
              <w:right w:val="single" w:sz="4" w:space="0" w:color="auto"/>
            </w:tcBorders>
            <w:vAlign w:val="center"/>
          </w:tcPr>
          <w:p w:rsidR="00CD702A" w:rsidRPr="00E611AE" w:rsidRDefault="00CD702A" w:rsidP="00C536C8">
            <w:pPr>
              <w:widowControl w:val="0"/>
              <w:autoSpaceDE w:val="0"/>
              <w:autoSpaceDN w:val="0"/>
              <w:adjustRightInd w:val="0"/>
              <w:rPr>
                <w:sz w:val="24"/>
                <w:szCs w:val="24"/>
                <w:highlight w:val="yellow"/>
              </w:rPr>
            </w:pPr>
            <w:r>
              <w:rPr>
                <w:sz w:val="24"/>
                <w:szCs w:val="24"/>
              </w:rPr>
              <w:t>296938,3</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bCs/>
                <w:sz w:val="24"/>
                <w:szCs w:val="24"/>
              </w:rPr>
            </w:pPr>
            <w:r>
              <w:rPr>
                <w:bCs/>
                <w:sz w:val="24"/>
                <w:szCs w:val="24"/>
              </w:rPr>
              <w:t>92</w:t>
            </w:r>
            <w:r w:rsidRPr="006B6404">
              <w:rPr>
                <w:bCs/>
                <w:sz w:val="24"/>
                <w:szCs w:val="24"/>
              </w:rPr>
              <w:t>373,8</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sz w:val="24"/>
                <w:szCs w:val="24"/>
              </w:rPr>
            </w:pPr>
            <w:r>
              <w:rPr>
                <w:sz w:val="24"/>
                <w:szCs w:val="24"/>
              </w:rPr>
              <w:t>82885,5</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sz w:val="24"/>
                <w:szCs w:val="24"/>
              </w:rPr>
            </w:pPr>
            <w:r>
              <w:rPr>
                <w:sz w:val="24"/>
                <w:szCs w:val="24"/>
              </w:rPr>
              <w:t>93488,1</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sz w:val="24"/>
                <w:szCs w:val="24"/>
              </w:rPr>
            </w:pPr>
            <w:r>
              <w:rPr>
                <w:sz w:val="24"/>
                <w:szCs w:val="24"/>
              </w:rPr>
              <w:t>28190,9</w:t>
            </w:r>
          </w:p>
        </w:tc>
      </w:tr>
      <w:tr w:rsidR="00CD702A" w:rsidTr="00B24EE0">
        <w:trPr>
          <w:trHeight w:val="390"/>
          <w:tblCellSpacing w:w="5" w:type="nil"/>
        </w:trPr>
        <w:tc>
          <w:tcPr>
            <w:tcW w:w="0" w:type="auto"/>
            <w:tcBorders>
              <w:left w:val="single" w:sz="4" w:space="0" w:color="auto"/>
              <w:bottom w:val="single" w:sz="4" w:space="0" w:color="auto"/>
              <w:right w:val="single" w:sz="4" w:space="0" w:color="auto"/>
            </w:tcBorders>
          </w:tcPr>
          <w:p w:rsidR="00CD702A" w:rsidRPr="00BB1B03" w:rsidRDefault="00CD702A" w:rsidP="0060693A">
            <w:pPr>
              <w:pStyle w:val="ConsPlusCell"/>
              <w:rPr>
                <w:sz w:val="24"/>
                <w:szCs w:val="24"/>
              </w:rPr>
            </w:pPr>
            <w:r w:rsidRPr="00BB1B03">
              <w:rPr>
                <w:sz w:val="24"/>
                <w:szCs w:val="24"/>
              </w:rPr>
              <w:t xml:space="preserve">средства краевого бюджета              </w:t>
            </w:r>
          </w:p>
        </w:tc>
        <w:tc>
          <w:tcPr>
            <w:tcW w:w="0" w:type="auto"/>
            <w:tcBorders>
              <w:left w:val="single" w:sz="4" w:space="0" w:color="auto"/>
              <w:bottom w:val="single" w:sz="4" w:space="0" w:color="auto"/>
              <w:right w:val="single" w:sz="4" w:space="0" w:color="auto"/>
            </w:tcBorders>
            <w:vAlign w:val="center"/>
          </w:tcPr>
          <w:p w:rsidR="00CD702A" w:rsidRPr="00E611AE" w:rsidRDefault="00CD702A" w:rsidP="00C536C8">
            <w:pPr>
              <w:pStyle w:val="ConsPlusCell"/>
              <w:rPr>
                <w:sz w:val="24"/>
                <w:szCs w:val="24"/>
                <w:highlight w:val="yellow"/>
              </w:rPr>
            </w:pPr>
            <w:r>
              <w:rPr>
                <w:sz w:val="24"/>
                <w:szCs w:val="24"/>
              </w:rPr>
              <w:t>855972,1</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sz w:val="24"/>
                <w:szCs w:val="24"/>
              </w:rPr>
            </w:pPr>
            <w:r>
              <w:rPr>
                <w:sz w:val="24"/>
                <w:szCs w:val="24"/>
              </w:rPr>
              <w:t>64</w:t>
            </w:r>
            <w:r w:rsidRPr="006B6404">
              <w:rPr>
                <w:sz w:val="24"/>
                <w:szCs w:val="24"/>
              </w:rPr>
              <w:t>406,7</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sz w:val="24"/>
                <w:szCs w:val="24"/>
              </w:rPr>
            </w:pPr>
            <w:r>
              <w:rPr>
                <w:sz w:val="24"/>
                <w:szCs w:val="24"/>
              </w:rPr>
              <w:t>299778,2</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sz w:val="24"/>
                <w:szCs w:val="24"/>
              </w:rPr>
            </w:pPr>
            <w:r>
              <w:rPr>
                <w:sz w:val="24"/>
                <w:szCs w:val="24"/>
              </w:rPr>
              <w:t>371214,4</w:t>
            </w:r>
          </w:p>
        </w:tc>
        <w:tc>
          <w:tcPr>
            <w:tcW w:w="0" w:type="auto"/>
            <w:tcBorders>
              <w:left w:val="single" w:sz="4" w:space="0" w:color="auto"/>
              <w:bottom w:val="single" w:sz="4" w:space="0" w:color="auto"/>
              <w:right w:val="single" w:sz="4" w:space="0" w:color="auto"/>
            </w:tcBorders>
            <w:vAlign w:val="center"/>
          </w:tcPr>
          <w:p w:rsidR="00CD702A" w:rsidRPr="006B6404" w:rsidRDefault="00CD702A" w:rsidP="00C536C8">
            <w:pPr>
              <w:pStyle w:val="ConsPlusCell"/>
              <w:jc w:val="center"/>
              <w:rPr>
                <w:sz w:val="24"/>
                <w:szCs w:val="24"/>
              </w:rPr>
            </w:pPr>
            <w:r>
              <w:rPr>
                <w:sz w:val="24"/>
                <w:szCs w:val="24"/>
              </w:rPr>
              <w:t>120572,8</w:t>
            </w:r>
          </w:p>
        </w:tc>
      </w:tr>
      <w:tr w:rsidR="00CD702A" w:rsidTr="00B24EE0">
        <w:trPr>
          <w:trHeight w:val="390"/>
          <w:tblCellSpacing w:w="5" w:type="nil"/>
        </w:trPr>
        <w:tc>
          <w:tcPr>
            <w:tcW w:w="0" w:type="auto"/>
            <w:tcBorders>
              <w:top w:val="single" w:sz="4" w:space="0" w:color="auto"/>
              <w:left w:val="single" w:sz="4" w:space="0" w:color="auto"/>
              <w:bottom w:val="single" w:sz="4" w:space="0" w:color="auto"/>
              <w:right w:val="single" w:sz="4" w:space="0" w:color="auto"/>
            </w:tcBorders>
          </w:tcPr>
          <w:p w:rsidR="00CD702A" w:rsidRPr="00BB1B03" w:rsidRDefault="00CD702A" w:rsidP="0060693A">
            <w:pPr>
              <w:pStyle w:val="ConsPlusCell"/>
              <w:rPr>
                <w:sz w:val="24"/>
                <w:szCs w:val="24"/>
              </w:rPr>
            </w:pPr>
            <w:r w:rsidRPr="00BB1B03">
              <w:rPr>
                <w:sz w:val="24"/>
                <w:szCs w:val="24"/>
              </w:rPr>
              <w:t xml:space="preserve">средства местного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E611AE" w:rsidRDefault="00CD702A" w:rsidP="00C536C8">
            <w:pPr>
              <w:widowControl w:val="0"/>
              <w:autoSpaceDE w:val="0"/>
              <w:autoSpaceDN w:val="0"/>
              <w:adjustRightInd w:val="0"/>
              <w:rPr>
                <w:sz w:val="24"/>
                <w:szCs w:val="24"/>
                <w:highlight w:val="yellow"/>
              </w:rPr>
            </w:pPr>
            <w:r w:rsidRPr="00FF2847">
              <w:rPr>
                <w:sz w:val="24"/>
                <w:szCs w:val="24"/>
              </w:rPr>
              <w:t>9</w:t>
            </w:r>
            <w:r>
              <w:rPr>
                <w:sz w:val="24"/>
                <w:szCs w:val="24"/>
              </w:rPr>
              <w:t>305,6</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C536C8">
            <w:pPr>
              <w:widowControl w:val="0"/>
              <w:autoSpaceDE w:val="0"/>
              <w:autoSpaceDN w:val="0"/>
              <w:adjustRightInd w:val="0"/>
              <w:jc w:val="center"/>
              <w:rPr>
                <w:sz w:val="24"/>
                <w:szCs w:val="24"/>
              </w:rPr>
            </w:pPr>
            <w:r w:rsidRPr="006B6404">
              <w:rPr>
                <w:sz w:val="24"/>
                <w:szCs w:val="24"/>
              </w:rPr>
              <w:t>1 583,7</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C536C8">
            <w:pPr>
              <w:widowControl w:val="0"/>
              <w:autoSpaceDE w:val="0"/>
              <w:autoSpaceDN w:val="0"/>
              <w:adjustRightInd w:val="0"/>
              <w:jc w:val="center"/>
              <w:rPr>
                <w:sz w:val="24"/>
                <w:szCs w:val="24"/>
              </w:rPr>
            </w:pPr>
            <w:r>
              <w:rPr>
                <w:sz w:val="24"/>
                <w:szCs w:val="24"/>
              </w:rPr>
              <w:t xml:space="preserve">2966,4 </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C536C8">
            <w:pPr>
              <w:widowControl w:val="0"/>
              <w:autoSpaceDE w:val="0"/>
              <w:autoSpaceDN w:val="0"/>
              <w:adjustRightInd w:val="0"/>
              <w:jc w:val="center"/>
              <w:rPr>
                <w:sz w:val="24"/>
                <w:szCs w:val="24"/>
              </w:rPr>
            </w:pPr>
            <w:r>
              <w:rPr>
                <w:sz w:val="24"/>
                <w:szCs w:val="24"/>
              </w:rPr>
              <w:t>3602,3</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C536C8">
            <w:pPr>
              <w:widowControl w:val="0"/>
              <w:autoSpaceDE w:val="0"/>
              <w:autoSpaceDN w:val="0"/>
              <w:adjustRightInd w:val="0"/>
              <w:jc w:val="center"/>
              <w:rPr>
                <w:sz w:val="24"/>
                <w:szCs w:val="24"/>
              </w:rPr>
            </w:pPr>
            <w:r>
              <w:rPr>
                <w:sz w:val="24"/>
                <w:szCs w:val="24"/>
              </w:rPr>
              <w:t>1153,2</w:t>
            </w:r>
          </w:p>
        </w:tc>
      </w:tr>
      <w:tr w:rsidR="00CD702A" w:rsidTr="00B24EE0">
        <w:trPr>
          <w:trHeight w:val="390"/>
          <w:tblCellSpacing w:w="5" w:type="nil"/>
        </w:trPr>
        <w:tc>
          <w:tcPr>
            <w:tcW w:w="0" w:type="auto"/>
            <w:tcBorders>
              <w:top w:val="single" w:sz="4" w:space="0" w:color="auto"/>
              <w:left w:val="single" w:sz="4" w:space="0" w:color="auto"/>
              <w:bottom w:val="single" w:sz="4" w:space="0" w:color="auto"/>
              <w:right w:val="single" w:sz="4" w:space="0" w:color="auto"/>
            </w:tcBorders>
          </w:tcPr>
          <w:p w:rsidR="00CD702A" w:rsidRPr="00BB1B03" w:rsidRDefault="00CD702A" w:rsidP="0060693A">
            <w:pPr>
              <w:pStyle w:val="ConsPlusCell"/>
              <w:rPr>
                <w:sz w:val="24"/>
                <w:szCs w:val="24"/>
              </w:rPr>
            </w:pPr>
            <w:r>
              <w:rPr>
                <w:sz w:val="24"/>
                <w:szCs w:val="24"/>
              </w:rPr>
              <w:t xml:space="preserve">средства краевого бюджета на </w:t>
            </w:r>
            <w:r w:rsidRPr="00BB1B03">
              <w:rPr>
                <w:sz w:val="24"/>
                <w:szCs w:val="24"/>
              </w:rPr>
              <w:t>оплату разницы в стоимости жилого помещения</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E611AE" w:rsidRDefault="00CD702A" w:rsidP="005026C1">
            <w:pPr>
              <w:pStyle w:val="ConsPlusCell"/>
              <w:rPr>
                <w:sz w:val="24"/>
                <w:szCs w:val="24"/>
                <w:highlight w:val="yellow"/>
              </w:rPr>
            </w:pPr>
            <w:r>
              <w:rPr>
                <w:sz w:val="24"/>
                <w:szCs w:val="24"/>
              </w:rPr>
              <w:t>37</w:t>
            </w:r>
            <w:r w:rsidRPr="00FF2847">
              <w:rPr>
                <w:sz w:val="24"/>
                <w:szCs w:val="24"/>
              </w:rPr>
              <w:t>596,3</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5026C1">
            <w:pPr>
              <w:pStyle w:val="ConsPlusCell"/>
              <w:jc w:val="center"/>
              <w:rPr>
                <w:sz w:val="24"/>
                <w:szCs w:val="24"/>
              </w:rPr>
            </w:pPr>
            <w:r>
              <w:rPr>
                <w:sz w:val="24"/>
                <w:szCs w:val="24"/>
              </w:rPr>
              <w:t>37</w:t>
            </w:r>
            <w:r w:rsidRPr="006B6404">
              <w:rPr>
                <w:sz w:val="24"/>
                <w:szCs w:val="24"/>
              </w:rPr>
              <w:t>596,3</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5026C1">
            <w:pPr>
              <w:pStyle w:val="ConsPlusCell"/>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5026C1">
            <w:pPr>
              <w:pStyle w:val="ConsPlusCell"/>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D702A" w:rsidRPr="006B6404" w:rsidRDefault="00CD702A" w:rsidP="005026C1">
            <w:pPr>
              <w:pStyle w:val="ConsPlusCell"/>
              <w:jc w:val="center"/>
              <w:rPr>
                <w:sz w:val="24"/>
                <w:szCs w:val="24"/>
              </w:rPr>
            </w:pPr>
            <w:r>
              <w:rPr>
                <w:sz w:val="24"/>
                <w:szCs w:val="24"/>
              </w:rPr>
              <w:t>-</w:t>
            </w:r>
          </w:p>
        </w:tc>
      </w:tr>
    </w:tbl>
    <w:p w:rsidR="00AB4612" w:rsidRDefault="00AB4612" w:rsidP="007A6926">
      <w:pPr>
        <w:widowControl w:val="0"/>
        <w:autoSpaceDE w:val="0"/>
        <w:autoSpaceDN w:val="0"/>
        <w:adjustRightInd w:val="0"/>
        <w:jc w:val="center"/>
        <w:outlineLvl w:val="1"/>
      </w:pPr>
    </w:p>
    <w:p w:rsidR="00AB4612" w:rsidRDefault="00AB4612" w:rsidP="007A6926">
      <w:pPr>
        <w:widowControl w:val="0"/>
        <w:autoSpaceDE w:val="0"/>
        <w:autoSpaceDN w:val="0"/>
        <w:adjustRightInd w:val="0"/>
        <w:jc w:val="center"/>
        <w:outlineLvl w:val="1"/>
      </w:pPr>
      <w:r>
        <w:t>4. ОБОСНОВАНИЕ ОБЪЕМА СРЕДСТВ НА РЕАЛИЗАЦИЮ ПРОГРАММЫ С УКАЗАНИЕМ СПОСОБОВ ПЕРЕСЕЛЕНИЯ ГРАЖДАН</w:t>
      </w:r>
    </w:p>
    <w:p w:rsidR="00AB4612" w:rsidRDefault="00AB4612" w:rsidP="007A6926">
      <w:pPr>
        <w:widowControl w:val="0"/>
        <w:autoSpaceDE w:val="0"/>
        <w:autoSpaceDN w:val="0"/>
        <w:adjustRightInd w:val="0"/>
        <w:jc w:val="center"/>
      </w:pPr>
      <w:r>
        <w:t>ИЗ АВАРИЙНОГО ЖИЛИЩНОГО ФОНДА</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 xml:space="preserve">Стоимость переселения граждан из аварийного жилищного фонда в рамках программы определяется на основании планируемой </w:t>
      </w:r>
      <w:proofErr w:type="gramStart"/>
      <w:r>
        <w:t>стоимости одного квадратного метра строительства общей площади многоквартирного жилого дома</w:t>
      </w:r>
      <w:proofErr w:type="gramEnd"/>
      <w:r>
        <w:t>.</w:t>
      </w:r>
    </w:p>
    <w:p w:rsidR="00AB4612" w:rsidRDefault="00D61012" w:rsidP="007A6926">
      <w:pPr>
        <w:widowControl w:val="0"/>
        <w:autoSpaceDE w:val="0"/>
        <w:autoSpaceDN w:val="0"/>
        <w:adjustRightInd w:val="0"/>
        <w:ind w:firstLine="540"/>
        <w:jc w:val="both"/>
      </w:pPr>
      <w:proofErr w:type="gramStart"/>
      <w:r>
        <w:t>В соответствии с Приказом М</w:t>
      </w:r>
      <w:r w:rsidR="00AB4612">
        <w:t>инистерства регионального развития Российской Федерации от 27.12.2012 № 554 стоимость одного квадратного метра общей площади жилого помещения, предназначенной для определения в 2013 году размера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21.07.2007 № 185-ФЗ «О фонде содействия реформированию жилищно-коммунального хозяйства» для Красноярского края в размере 34600,0</w:t>
      </w:r>
      <w:proofErr w:type="gramEnd"/>
      <w:r w:rsidR="00AB4612">
        <w:t xml:space="preserve"> руб. за квадратный метр. </w:t>
      </w:r>
      <w:proofErr w:type="gramStart"/>
      <w:r w:rsidR="006212B7" w:rsidRPr="006212B7">
        <w:t>При определении объема финансирования на проведение в рамках реализации программы мероприятий по переселению граждан из ава</w:t>
      </w:r>
      <w:r w:rsidR="006212B7">
        <w:t>рийного жилищного</w:t>
      </w:r>
      <w:r w:rsidR="008C2BA0">
        <w:t xml:space="preserve"> </w:t>
      </w:r>
      <w:r w:rsidR="006212B7">
        <w:t>фонда на 2 - 4</w:t>
      </w:r>
      <w:r w:rsidR="006212B7" w:rsidRPr="006212B7">
        <w:t xml:space="preserve"> этапах программы применена прогнозная стоимость одного квадратного метра общей площади жилого помещения, рассчитанная с учетом индекса-дефлятора по в</w:t>
      </w:r>
      <w:r w:rsidR="00954C55">
        <w:t>иду экономической деятельности «строительство»</w:t>
      </w:r>
      <w:r w:rsidR="006212B7" w:rsidRPr="006212B7">
        <w:t xml:space="preserve">, устанавливаемого Министерством регионального развития </w:t>
      </w:r>
      <w:r w:rsidR="006212B7" w:rsidRPr="006212B7">
        <w:lastRenderedPageBreak/>
        <w:t>Российской Федерации (на 2-м этапе пр</w:t>
      </w:r>
      <w:r w:rsidR="006212B7">
        <w:t>огнозная стоимость составляет 36430 рублей</w:t>
      </w:r>
      <w:r w:rsidR="006212B7" w:rsidRPr="006212B7">
        <w:t>, на 3-м этапе - 39222</w:t>
      </w:r>
      <w:proofErr w:type="gramEnd"/>
      <w:r w:rsidR="006212B7" w:rsidRPr="006212B7">
        <w:t xml:space="preserve"> рубл</w:t>
      </w:r>
      <w:r w:rsidR="006212B7">
        <w:t>я, на 4-м этапе - 41575 рублей</w:t>
      </w:r>
      <w:r w:rsidR="006212B7" w:rsidRPr="006212B7">
        <w:t>).</w:t>
      </w:r>
    </w:p>
    <w:p w:rsidR="00A77C55" w:rsidRDefault="00A77C55" w:rsidP="007A6926">
      <w:pPr>
        <w:widowControl w:val="0"/>
        <w:autoSpaceDE w:val="0"/>
        <w:autoSpaceDN w:val="0"/>
        <w:adjustRightInd w:val="0"/>
        <w:ind w:firstLine="540"/>
        <w:jc w:val="both"/>
      </w:pPr>
    </w:p>
    <w:p w:rsidR="00AB4612" w:rsidRDefault="00AB4612" w:rsidP="007A6926">
      <w:pPr>
        <w:widowControl w:val="0"/>
        <w:autoSpaceDE w:val="0"/>
        <w:autoSpaceDN w:val="0"/>
        <w:adjustRightInd w:val="0"/>
        <w:jc w:val="center"/>
        <w:outlineLvl w:val="1"/>
      </w:pPr>
      <w:r>
        <w:t>5. МЕХАНИЗМ РЕАЛИЗАЦИИ ПРОГРАММЫ</w:t>
      </w:r>
    </w:p>
    <w:p w:rsidR="00AB4612" w:rsidRDefault="00AB4612" w:rsidP="007A6926">
      <w:pPr>
        <w:widowControl w:val="0"/>
        <w:autoSpaceDE w:val="0"/>
        <w:autoSpaceDN w:val="0"/>
        <w:adjustRightInd w:val="0"/>
        <w:jc w:val="both"/>
      </w:pPr>
    </w:p>
    <w:p w:rsidR="00271202" w:rsidRDefault="00271202" w:rsidP="00271202">
      <w:pPr>
        <w:widowControl w:val="0"/>
        <w:autoSpaceDE w:val="0"/>
        <w:autoSpaceDN w:val="0"/>
        <w:adjustRightInd w:val="0"/>
        <w:ind w:firstLine="540"/>
        <w:jc w:val="both"/>
      </w:pPr>
      <w:r>
        <w:t xml:space="preserve">5.1.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12" w:history="1">
        <w:r w:rsidRPr="002F5683">
          <w:t>статьями 86</w:t>
        </w:r>
      </w:hyperlink>
      <w:r w:rsidRPr="002F5683">
        <w:t xml:space="preserve">, </w:t>
      </w:r>
      <w:r>
        <w:t xml:space="preserve">87, </w:t>
      </w:r>
      <w:hyperlink r:id="rId13" w:history="1">
        <w:r w:rsidRPr="002F5683">
          <w:t>89</w:t>
        </w:r>
      </w:hyperlink>
      <w:r>
        <w:t xml:space="preserve"> Жилищного кодекса Российской Федерации.</w:t>
      </w:r>
    </w:p>
    <w:p w:rsidR="00271202" w:rsidRDefault="00271202" w:rsidP="00271202">
      <w:pPr>
        <w:widowControl w:val="0"/>
        <w:autoSpaceDE w:val="0"/>
        <w:autoSpaceDN w:val="0"/>
        <w:adjustRightInd w:val="0"/>
        <w:ind w:firstLine="540"/>
        <w:jc w:val="both"/>
      </w:pPr>
      <w:r>
        <w:t>5.2. Собственникам жилья предоставляются жилые помещения, построенные в рамках 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rsidR="00E007C4" w:rsidRDefault="00345B01" w:rsidP="00E007C4">
      <w:pPr>
        <w:widowControl w:val="0"/>
        <w:autoSpaceDE w:val="0"/>
        <w:autoSpaceDN w:val="0"/>
        <w:adjustRightInd w:val="0"/>
        <w:ind w:firstLine="540"/>
        <w:jc w:val="both"/>
      </w:pPr>
      <w:r>
        <w:t>5.3</w:t>
      </w:r>
      <w:r w:rsidR="00AB4612">
        <w:t xml:space="preserve">. </w:t>
      </w:r>
      <w:r w:rsidR="00E007C4">
        <w:t xml:space="preserve">Финансирование мероприятий по участию в долевом строительстве многоквартирных домов, для последующего предоставления жилых помещений гражданам, переселяемым из аварийного жилищного фонда, </w:t>
      </w:r>
      <w:r>
        <w:t xml:space="preserve">выплате выкупной цены </w:t>
      </w:r>
      <w:r w:rsidRPr="00345B01">
        <w:t>(далее - мероприятия программы)</w:t>
      </w:r>
      <w:r>
        <w:t xml:space="preserve"> </w:t>
      </w:r>
      <w:r w:rsidR="00E007C4">
        <w:t>осуществляется за счет средств Фонда, сре</w:t>
      </w:r>
      <w:proofErr w:type="gramStart"/>
      <w:r w:rsidR="00E007C4">
        <w:t>дств кр</w:t>
      </w:r>
      <w:proofErr w:type="gramEnd"/>
      <w:r w:rsidR="00E007C4">
        <w:t>аевого бюджета и средств бюджета</w:t>
      </w:r>
      <w:r w:rsidR="00E007C4" w:rsidRPr="00E007C4">
        <w:t xml:space="preserve"> муницип</w:t>
      </w:r>
      <w:r w:rsidR="00E007C4">
        <w:t>ального образования город Канск.</w:t>
      </w:r>
    </w:p>
    <w:p w:rsidR="00E007C4" w:rsidRDefault="00E007C4" w:rsidP="00E007C4">
      <w:pPr>
        <w:widowControl w:val="0"/>
        <w:autoSpaceDE w:val="0"/>
        <w:autoSpaceDN w:val="0"/>
        <w:adjustRightInd w:val="0"/>
        <w:ind w:firstLine="540"/>
        <w:jc w:val="both"/>
      </w:pPr>
      <w:r>
        <w:t>Средства Фонда и средства местного бюджета направляются на долевое финансирование мероприятий программы.</w:t>
      </w:r>
    </w:p>
    <w:p w:rsidR="00E007C4" w:rsidRDefault="00E007C4" w:rsidP="00E007C4">
      <w:pPr>
        <w:widowControl w:val="0"/>
        <w:autoSpaceDE w:val="0"/>
        <w:autoSpaceDN w:val="0"/>
        <w:adjustRightInd w:val="0"/>
        <w:ind w:firstLine="540"/>
        <w:jc w:val="both"/>
      </w:pPr>
      <w:r>
        <w:t>Средства краевого бюджета направляются:</w:t>
      </w:r>
    </w:p>
    <w:p w:rsidR="00E007C4" w:rsidRDefault="00E007C4" w:rsidP="00E007C4">
      <w:pPr>
        <w:widowControl w:val="0"/>
        <w:autoSpaceDE w:val="0"/>
        <w:autoSpaceDN w:val="0"/>
        <w:adjustRightInd w:val="0"/>
        <w:ind w:firstLine="540"/>
        <w:jc w:val="both"/>
      </w:pPr>
      <w:r>
        <w:t>в 2013 году:</w:t>
      </w:r>
    </w:p>
    <w:p w:rsidR="00E007C4" w:rsidRDefault="00571B0A" w:rsidP="00E007C4">
      <w:pPr>
        <w:widowControl w:val="0"/>
        <w:autoSpaceDE w:val="0"/>
        <w:autoSpaceDN w:val="0"/>
        <w:adjustRightInd w:val="0"/>
        <w:ind w:firstLine="540"/>
        <w:jc w:val="both"/>
      </w:pPr>
      <w:r>
        <w:t xml:space="preserve">- </w:t>
      </w:r>
      <w:r w:rsidR="00E007C4">
        <w:t>на долевое финансирование мероприятий программы;</w:t>
      </w:r>
    </w:p>
    <w:p w:rsidR="00E007C4" w:rsidRDefault="00571B0A" w:rsidP="00E007C4">
      <w:pPr>
        <w:widowControl w:val="0"/>
        <w:autoSpaceDE w:val="0"/>
        <w:autoSpaceDN w:val="0"/>
        <w:adjustRightInd w:val="0"/>
        <w:ind w:firstLine="540"/>
        <w:jc w:val="both"/>
      </w:pPr>
      <w:r>
        <w:t xml:space="preserve">- </w:t>
      </w:r>
      <w:r w:rsidR="00E007C4">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rsidR="00E007C4" w:rsidRDefault="00E007C4" w:rsidP="00E007C4">
      <w:pPr>
        <w:widowControl w:val="0"/>
        <w:autoSpaceDE w:val="0"/>
        <w:autoSpaceDN w:val="0"/>
        <w:adjustRightInd w:val="0"/>
        <w:ind w:firstLine="540"/>
        <w:jc w:val="both"/>
      </w:pPr>
      <w:r>
        <w:t>в 2014 - 2017 годах</w:t>
      </w:r>
      <w:r w:rsidR="00571B0A">
        <w:t xml:space="preserve"> –</w:t>
      </w:r>
      <w:r>
        <w:t xml:space="preserve"> на долевое финансирование мероприятий программы.</w:t>
      </w:r>
    </w:p>
    <w:p w:rsidR="00AB4612" w:rsidRDefault="00345B01" w:rsidP="007A6926">
      <w:pPr>
        <w:widowControl w:val="0"/>
        <w:autoSpaceDE w:val="0"/>
        <w:autoSpaceDN w:val="0"/>
        <w:adjustRightInd w:val="0"/>
        <w:ind w:firstLine="540"/>
        <w:jc w:val="both"/>
      </w:pPr>
      <w:r>
        <w:t>5.4</w:t>
      </w:r>
      <w:r w:rsidR="00AB4612">
        <w:t>. Главным</w:t>
      </w:r>
      <w:r w:rsidR="00271202">
        <w:t xml:space="preserve"> распорядителем</w:t>
      </w:r>
      <w:r w:rsidR="00AB4612">
        <w:t xml:space="preserve"> бюджетных средств, предусмотренных на реализа</w:t>
      </w:r>
      <w:r w:rsidR="00271202">
        <w:t>цию мероприятий Программы, являе</w:t>
      </w:r>
      <w:r w:rsidR="00AB4612">
        <w:t>тся Муниципальное казенное учреждение «Управление строительства и жилищно-коммунального хозяйства администрации города Канска</w:t>
      </w:r>
      <w:r w:rsidR="00271202">
        <w:t>»</w:t>
      </w:r>
      <w:r w:rsidR="00D61012">
        <w:t>.</w:t>
      </w:r>
      <w:r w:rsidR="00D61012" w:rsidRPr="00D61012">
        <w:t xml:space="preserve">      </w:t>
      </w:r>
      <w:r w:rsidR="00D61012">
        <w:t xml:space="preserve">                              </w:t>
      </w:r>
    </w:p>
    <w:p w:rsidR="00AB4612" w:rsidRPr="001F03DC" w:rsidRDefault="00345B01" w:rsidP="007A6926">
      <w:pPr>
        <w:widowControl w:val="0"/>
        <w:autoSpaceDE w:val="0"/>
        <w:autoSpaceDN w:val="0"/>
        <w:adjustRightInd w:val="0"/>
        <w:ind w:firstLine="540"/>
        <w:jc w:val="both"/>
      </w:pPr>
      <w:r>
        <w:t>5.5</w:t>
      </w:r>
      <w:r w:rsidR="00AB4612">
        <w:t>.</w:t>
      </w:r>
      <w:r w:rsidR="00AB4612" w:rsidRPr="001F03DC">
        <w:t xml:space="preserve"> Механизм предоставления финансовой поддержки за счет средств Фонда и сре</w:t>
      </w:r>
      <w:proofErr w:type="gramStart"/>
      <w:r w:rsidR="00AB4612" w:rsidRPr="001F03DC">
        <w:t>дств кр</w:t>
      </w:r>
      <w:proofErr w:type="gramEnd"/>
      <w:r w:rsidR="00AB4612" w:rsidRPr="001F03DC">
        <w:t>аевого бюджета бюджету города Канска на переселение граждан из аварийного жилищного фонда, реализация мероприятий по переселению граждан из аварийного жилищного фонда за счет финансовой поддержки средств Фонда и система контроля устанавливаются Правительством Красноярского края.</w:t>
      </w:r>
    </w:p>
    <w:p w:rsidR="00AB4612" w:rsidRPr="001F03DC" w:rsidRDefault="00345B01" w:rsidP="007A6926">
      <w:pPr>
        <w:widowControl w:val="0"/>
        <w:autoSpaceDE w:val="0"/>
        <w:autoSpaceDN w:val="0"/>
        <w:adjustRightInd w:val="0"/>
        <w:ind w:firstLine="540"/>
        <w:jc w:val="both"/>
      </w:pPr>
      <w:r>
        <w:lastRenderedPageBreak/>
        <w:t>5.6</w:t>
      </w:r>
      <w:r w:rsidR="00AB4612" w:rsidRPr="001F03DC">
        <w:t xml:space="preserve">. Порядок перечисления денежных средств из бюджета города Канска на </w:t>
      </w:r>
      <w:r w:rsidR="00AB4612">
        <w:t>участие в долевом строительстве</w:t>
      </w:r>
      <w:r w:rsidR="00AB4612" w:rsidRPr="001F03DC">
        <w:t xml:space="preserve"> многоквартирных домов</w:t>
      </w:r>
      <w:r w:rsidR="00567C1B">
        <w:t xml:space="preserve"> </w:t>
      </w:r>
      <w:r w:rsidR="00AB4612" w:rsidRPr="001F03DC">
        <w:t>устанавливается нормативно-пра</w:t>
      </w:r>
      <w:r w:rsidR="00784412">
        <w:t>вовым актом администрации г.</w:t>
      </w:r>
      <w:r w:rsidR="00AB4612" w:rsidRPr="001F03DC">
        <w:t xml:space="preserve"> Канска.</w:t>
      </w:r>
    </w:p>
    <w:p w:rsidR="00AB4612" w:rsidRPr="001F03DC" w:rsidRDefault="00345B01" w:rsidP="007A6926">
      <w:pPr>
        <w:widowControl w:val="0"/>
        <w:autoSpaceDE w:val="0"/>
        <w:autoSpaceDN w:val="0"/>
        <w:adjustRightInd w:val="0"/>
        <w:ind w:firstLine="540"/>
        <w:jc w:val="both"/>
      </w:pPr>
      <w:r>
        <w:t>5.7</w:t>
      </w:r>
      <w:r w:rsidR="00AB4612" w:rsidRPr="001F03DC">
        <w:t xml:space="preserve">. </w:t>
      </w:r>
      <w:proofErr w:type="gramStart"/>
      <w:r w:rsidR="00AB4612">
        <w:t xml:space="preserve">Муниципальное казенное учреждение «Управление строительства и жилищно-коммунального хозяйства администрации города Канска» </w:t>
      </w:r>
      <w:r w:rsidR="00AB4612" w:rsidRPr="001F03DC">
        <w:t>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министерство строительства</w:t>
      </w:r>
      <w:proofErr w:type="gramEnd"/>
      <w:r w:rsidR="00AB4612" w:rsidRPr="001F03DC">
        <w:t xml:space="preserve"> и архитектуры Красноярского края ежемесячно не позднее 2-го числа месяца, следующего за </w:t>
      </w:r>
      <w:proofErr w:type="gramStart"/>
      <w:r w:rsidR="00AB4612" w:rsidRPr="001F03DC">
        <w:t>отчетным</w:t>
      </w:r>
      <w:proofErr w:type="gramEnd"/>
      <w:r w:rsidR="00AB4612" w:rsidRPr="001F03DC">
        <w:t>; ежегодно - не позднее 11 января года, следующего за отчетным.</w:t>
      </w:r>
    </w:p>
    <w:p w:rsidR="00AB4612" w:rsidRPr="001F03DC" w:rsidRDefault="00345B01" w:rsidP="007A6926">
      <w:pPr>
        <w:widowControl w:val="0"/>
        <w:autoSpaceDE w:val="0"/>
        <w:autoSpaceDN w:val="0"/>
        <w:adjustRightInd w:val="0"/>
        <w:ind w:firstLine="540"/>
        <w:jc w:val="both"/>
      </w:pPr>
      <w:r>
        <w:t>5.8</w:t>
      </w:r>
      <w:r w:rsidR="00AB4612" w:rsidRPr="001F03DC">
        <w:t xml:space="preserve">. </w:t>
      </w:r>
      <w:r w:rsidR="00AB4612">
        <w:t xml:space="preserve">Муниципальное казенное учреждение «Управление строительства и жилищно-коммунального хозяйства администрации города Канска» </w:t>
      </w:r>
      <w:r w:rsidR="00AB4612" w:rsidRPr="001F03DC">
        <w:t>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rsidR="00AB4612" w:rsidRPr="001F03DC" w:rsidRDefault="00AB4612" w:rsidP="007A6926">
      <w:pPr>
        <w:widowControl w:val="0"/>
        <w:autoSpaceDE w:val="0"/>
        <w:autoSpaceDN w:val="0"/>
        <w:adjustRightInd w:val="0"/>
        <w:ind w:firstLine="540"/>
        <w:jc w:val="both"/>
      </w:pPr>
      <w:r w:rsidRPr="001F03DC">
        <w:t>1) адреса предоставленного жилого помещения (улица, номер дома, квартиры);</w:t>
      </w:r>
    </w:p>
    <w:p w:rsidR="00AB4612" w:rsidRPr="001F03DC" w:rsidRDefault="00AB4612" w:rsidP="007A6926">
      <w:pPr>
        <w:widowControl w:val="0"/>
        <w:autoSpaceDE w:val="0"/>
        <w:autoSpaceDN w:val="0"/>
        <w:adjustRightInd w:val="0"/>
        <w:ind w:firstLine="540"/>
        <w:jc w:val="both"/>
      </w:pPr>
      <w:r w:rsidRPr="001F03DC">
        <w:t>2) количества комнат, общей площади и жилой площади помещения;</w:t>
      </w:r>
    </w:p>
    <w:p w:rsidR="00AB4612" w:rsidRPr="001F03DC" w:rsidRDefault="00AB4612" w:rsidP="007A6926">
      <w:pPr>
        <w:widowControl w:val="0"/>
        <w:autoSpaceDE w:val="0"/>
        <w:autoSpaceDN w:val="0"/>
        <w:adjustRightInd w:val="0"/>
        <w:ind w:firstLine="540"/>
        <w:jc w:val="both"/>
      </w:pPr>
      <w:r w:rsidRPr="001F03DC">
        <w:t>3) состава переселенной семьи, фамилии, имени, отчества каждого члена семьи;</w:t>
      </w:r>
    </w:p>
    <w:p w:rsidR="00AB4612" w:rsidRPr="001F03DC" w:rsidRDefault="00AB4612" w:rsidP="007A6926">
      <w:pPr>
        <w:widowControl w:val="0"/>
        <w:autoSpaceDE w:val="0"/>
        <w:autoSpaceDN w:val="0"/>
        <w:adjustRightInd w:val="0"/>
        <w:ind w:firstLine="540"/>
        <w:jc w:val="both"/>
      </w:pPr>
      <w:r w:rsidRPr="001F03DC">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jc w:val="center"/>
        <w:outlineLvl w:val="1"/>
      </w:pPr>
      <w:r>
        <w:t>6. СИСТЕМА УПРАВЛЕНИЯ РЕАЛИЗАЦИЕЙ ПРОГРАММЫ</w:t>
      </w:r>
    </w:p>
    <w:p w:rsidR="00AB4612" w:rsidRDefault="00AB4612" w:rsidP="007A6926">
      <w:pPr>
        <w:widowControl w:val="0"/>
        <w:autoSpaceDE w:val="0"/>
        <w:autoSpaceDN w:val="0"/>
        <w:adjustRightInd w:val="0"/>
        <w:jc w:val="both"/>
      </w:pPr>
    </w:p>
    <w:p w:rsidR="00AB4612" w:rsidRPr="00DC30D6" w:rsidRDefault="00D52C3F" w:rsidP="007A6926">
      <w:pPr>
        <w:widowControl w:val="0"/>
        <w:autoSpaceDE w:val="0"/>
        <w:autoSpaceDN w:val="0"/>
        <w:adjustRightInd w:val="0"/>
        <w:ind w:firstLine="540"/>
        <w:jc w:val="both"/>
      </w:pPr>
      <w:r>
        <w:t xml:space="preserve">6.1. </w:t>
      </w:r>
      <w:r w:rsidR="00AB4612">
        <w:t xml:space="preserve">Руководство и </w:t>
      </w:r>
      <w:proofErr w:type="gramStart"/>
      <w:r w:rsidR="00AB4612">
        <w:t>контроль за</w:t>
      </w:r>
      <w:proofErr w:type="gramEnd"/>
      <w:r w:rsidR="00AB4612">
        <w:t xml:space="preserve"> ходом выполнения мероприятий программы осуществляет </w:t>
      </w:r>
      <w:r w:rsidR="00AB4612" w:rsidRPr="00DC30D6">
        <w:t>Муниципальное казенное учреждение «Управление строительства и жилищно-коммунального хозяйства администрации города Канска»</w:t>
      </w:r>
      <w:r w:rsidR="00AB4612">
        <w:t>.</w:t>
      </w:r>
      <w:r w:rsidR="00AB4612" w:rsidRPr="00DC30D6">
        <w:t xml:space="preserve">                                          </w:t>
      </w:r>
    </w:p>
    <w:p w:rsidR="00AB4612" w:rsidRPr="00DC30D6" w:rsidRDefault="00AB4612" w:rsidP="007A6926">
      <w:pPr>
        <w:widowControl w:val="0"/>
        <w:autoSpaceDE w:val="0"/>
        <w:autoSpaceDN w:val="0"/>
        <w:adjustRightInd w:val="0"/>
        <w:ind w:firstLine="540"/>
        <w:jc w:val="both"/>
      </w:pPr>
    </w:p>
    <w:p w:rsidR="00AB4612" w:rsidRDefault="00AB4612" w:rsidP="007A6926">
      <w:pPr>
        <w:widowControl w:val="0"/>
        <w:autoSpaceDE w:val="0"/>
        <w:autoSpaceDN w:val="0"/>
        <w:adjustRightInd w:val="0"/>
        <w:jc w:val="center"/>
        <w:outlineLvl w:val="1"/>
      </w:pPr>
      <w:r>
        <w:t>7. ОЖИДАЕМЫЕ РЕЗУЛЬТАТЫ РЕАЛИЗАЦИИ ПРОГРАММЫ</w:t>
      </w:r>
    </w:p>
    <w:p w:rsidR="00D61012" w:rsidRDefault="00D61012" w:rsidP="007A6926">
      <w:pPr>
        <w:widowControl w:val="0"/>
        <w:autoSpaceDE w:val="0"/>
        <w:autoSpaceDN w:val="0"/>
        <w:adjustRightInd w:val="0"/>
        <w:jc w:val="center"/>
        <w:outlineLvl w:val="1"/>
      </w:pPr>
    </w:p>
    <w:p w:rsidR="00AB4612" w:rsidRDefault="00AB4612" w:rsidP="007A6926">
      <w:pPr>
        <w:widowControl w:val="0"/>
        <w:autoSpaceDE w:val="0"/>
        <w:autoSpaceDN w:val="0"/>
        <w:adjustRightInd w:val="0"/>
        <w:ind w:firstLine="540"/>
        <w:jc w:val="both"/>
      </w:pPr>
      <w:r>
        <w:t>7.1. 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rsidR="00AB4612" w:rsidRDefault="00AB4612" w:rsidP="007A6926">
      <w:pPr>
        <w:widowControl w:val="0"/>
        <w:autoSpaceDE w:val="0"/>
        <w:autoSpaceDN w:val="0"/>
        <w:adjustRightInd w:val="0"/>
        <w:ind w:firstLine="540"/>
        <w:jc w:val="both"/>
      </w:pPr>
      <w:r>
        <w:t>Выполнение программы обеспечит:</w:t>
      </w:r>
    </w:p>
    <w:p w:rsidR="00AB4612" w:rsidRDefault="00AB4612" w:rsidP="007A6926">
      <w:pPr>
        <w:widowControl w:val="0"/>
        <w:autoSpaceDE w:val="0"/>
        <w:autoSpaceDN w:val="0"/>
        <w:adjustRightInd w:val="0"/>
        <w:ind w:firstLine="540"/>
        <w:jc w:val="both"/>
      </w:pPr>
      <w:r>
        <w:t>-  реализацию гражданами права на безопасное проживание;</w:t>
      </w:r>
    </w:p>
    <w:p w:rsidR="00AB4612" w:rsidRDefault="00AB4612" w:rsidP="007A6926">
      <w:pPr>
        <w:widowControl w:val="0"/>
        <w:autoSpaceDE w:val="0"/>
        <w:autoSpaceDN w:val="0"/>
        <w:adjustRightInd w:val="0"/>
        <w:ind w:firstLine="540"/>
        <w:jc w:val="both"/>
      </w:pPr>
      <w:r>
        <w:lastRenderedPageBreak/>
        <w:t>- снижение социальной напряженности в обществе, улучшение состояния здоровья населения и демографической ситуации;</w:t>
      </w:r>
    </w:p>
    <w:p w:rsidR="00AB4612" w:rsidRDefault="00AB4612" w:rsidP="007A6926">
      <w:pPr>
        <w:widowControl w:val="0"/>
        <w:autoSpaceDE w:val="0"/>
        <w:autoSpaceDN w:val="0"/>
        <w:adjustRightInd w:val="0"/>
        <w:ind w:firstLine="540"/>
        <w:jc w:val="both"/>
      </w:pPr>
      <w: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rsidR="00AB4612" w:rsidRDefault="00AB4612" w:rsidP="007A6926">
      <w:pPr>
        <w:widowControl w:val="0"/>
        <w:autoSpaceDE w:val="0"/>
        <w:autoSpaceDN w:val="0"/>
        <w:adjustRightInd w:val="0"/>
        <w:ind w:firstLine="540"/>
        <w:jc w:val="both"/>
      </w:pPr>
      <w:r>
        <w:t>7.2. При выполнении мер</w:t>
      </w:r>
      <w:r w:rsidR="006212B7">
        <w:t>оприятий программы в 2013 - 2017</w:t>
      </w:r>
      <w:r>
        <w:t xml:space="preserve"> годах будут достигнуты показатели:</w:t>
      </w:r>
    </w:p>
    <w:p w:rsidR="00AB4612" w:rsidRDefault="00AB4612" w:rsidP="007A692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1134"/>
        <w:gridCol w:w="1276"/>
        <w:gridCol w:w="1417"/>
        <w:gridCol w:w="1276"/>
        <w:gridCol w:w="1350"/>
      </w:tblGrid>
      <w:tr w:rsidR="00AB4612" w:rsidTr="00D52C3F">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B4612" w:rsidRPr="002F5683" w:rsidRDefault="005026C1" w:rsidP="0060693A">
            <w:pPr>
              <w:pStyle w:val="ConsPlusCell"/>
              <w:rPr>
                <w:sz w:val="24"/>
                <w:szCs w:val="24"/>
              </w:rPr>
            </w:pPr>
            <w:r>
              <w:rPr>
                <w:sz w:val="24"/>
                <w:szCs w:val="24"/>
              </w:rPr>
              <w:t xml:space="preserve"> № </w:t>
            </w:r>
            <w:proofErr w:type="gramStart"/>
            <w:r w:rsidR="00AB4612">
              <w:rPr>
                <w:sz w:val="24"/>
                <w:szCs w:val="24"/>
              </w:rPr>
              <w:t>п</w:t>
            </w:r>
            <w:proofErr w:type="gramEnd"/>
            <w:r w:rsidR="00AB4612">
              <w:rPr>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Наименование мероприятий</w:t>
            </w:r>
          </w:p>
        </w:tc>
        <w:tc>
          <w:tcPr>
            <w:tcW w:w="6453" w:type="dxa"/>
            <w:gridSpan w:val="5"/>
            <w:tcBorders>
              <w:top w:val="single" w:sz="4" w:space="0" w:color="auto"/>
              <w:left w:val="single" w:sz="4" w:space="0" w:color="auto"/>
              <w:bottom w:val="single" w:sz="4" w:space="0" w:color="auto"/>
              <w:right w:val="single" w:sz="4" w:space="0" w:color="auto"/>
            </w:tcBorders>
            <w:vAlign w:val="center"/>
          </w:tcPr>
          <w:p w:rsidR="00AB4612" w:rsidRPr="002F5683" w:rsidRDefault="00AB4612" w:rsidP="0060693A">
            <w:pPr>
              <w:pStyle w:val="ConsPlusCell"/>
              <w:jc w:val="center"/>
              <w:rPr>
                <w:sz w:val="24"/>
                <w:szCs w:val="24"/>
              </w:rPr>
            </w:pPr>
            <w:r w:rsidRPr="002F5683">
              <w:rPr>
                <w:sz w:val="24"/>
                <w:szCs w:val="24"/>
              </w:rPr>
              <w:t>Ожидаемые результаты</w:t>
            </w:r>
          </w:p>
        </w:tc>
      </w:tr>
      <w:tr w:rsidR="00D52C3F" w:rsidTr="00D52C3F">
        <w:trPr>
          <w:tblCellSpacing w:w="5" w:type="nil"/>
        </w:trPr>
        <w:tc>
          <w:tcPr>
            <w:tcW w:w="567" w:type="dxa"/>
            <w:vMerge/>
            <w:tcBorders>
              <w:left w:val="single" w:sz="4" w:space="0" w:color="auto"/>
              <w:bottom w:val="single" w:sz="4" w:space="0" w:color="auto"/>
              <w:right w:val="single" w:sz="4" w:space="0" w:color="auto"/>
            </w:tcBorders>
          </w:tcPr>
          <w:p w:rsidR="00D52C3F" w:rsidRPr="002F5683" w:rsidRDefault="00D52C3F" w:rsidP="0060693A">
            <w:pPr>
              <w:pStyle w:val="ConsPlusCell"/>
              <w:rPr>
                <w:sz w:val="24"/>
                <w:szCs w:val="24"/>
              </w:rPr>
            </w:pPr>
          </w:p>
        </w:tc>
        <w:tc>
          <w:tcPr>
            <w:tcW w:w="2410" w:type="dxa"/>
            <w:vMerge/>
            <w:tcBorders>
              <w:left w:val="single" w:sz="4" w:space="0" w:color="auto"/>
              <w:bottom w:val="single" w:sz="4" w:space="0" w:color="auto"/>
              <w:right w:val="single" w:sz="4" w:space="0" w:color="auto"/>
            </w:tcBorders>
          </w:tcPr>
          <w:p w:rsidR="00D52C3F" w:rsidRPr="002F5683" w:rsidRDefault="00D52C3F" w:rsidP="0060693A">
            <w:pPr>
              <w:pStyle w:val="ConsPlusCell"/>
              <w:rPr>
                <w:sz w:val="24"/>
                <w:szCs w:val="24"/>
              </w:rPr>
            </w:pPr>
          </w:p>
        </w:tc>
        <w:tc>
          <w:tcPr>
            <w:tcW w:w="1134" w:type="dxa"/>
            <w:tcBorders>
              <w:left w:val="single" w:sz="4" w:space="0" w:color="auto"/>
              <w:bottom w:val="single" w:sz="4" w:space="0" w:color="auto"/>
              <w:right w:val="single" w:sz="4" w:space="0" w:color="auto"/>
            </w:tcBorders>
            <w:vAlign w:val="center"/>
          </w:tcPr>
          <w:p w:rsidR="00D52C3F" w:rsidRPr="006B6404" w:rsidRDefault="00D52C3F" w:rsidP="005026C1">
            <w:pPr>
              <w:widowControl w:val="0"/>
              <w:autoSpaceDE w:val="0"/>
              <w:autoSpaceDN w:val="0"/>
              <w:adjustRightInd w:val="0"/>
              <w:jc w:val="center"/>
              <w:rPr>
                <w:sz w:val="24"/>
                <w:szCs w:val="24"/>
              </w:rPr>
            </w:pPr>
            <w:r>
              <w:rPr>
                <w:sz w:val="24"/>
                <w:szCs w:val="24"/>
              </w:rPr>
              <w:t>всего</w:t>
            </w:r>
          </w:p>
        </w:tc>
        <w:tc>
          <w:tcPr>
            <w:tcW w:w="1276" w:type="dxa"/>
            <w:tcBorders>
              <w:left w:val="single" w:sz="4" w:space="0" w:color="auto"/>
              <w:bottom w:val="single" w:sz="4" w:space="0" w:color="auto"/>
              <w:right w:val="single" w:sz="4" w:space="0" w:color="auto"/>
            </w:tcBorders>
            <w:vAlign w:val="center"/>
          </w:tcPr>
          <w:p w:rsidR="00D52C3F" w:rsidRPr="006B6404" w:rsidRDefault="00D52C3F" w:rsidP="005026C1">
            <w:pPr>
              <w:widowControl w:val="0"/>
              <w:autoSpaceDE w:val="0"/>
              <w:autoSpaceDN w:val="0"/>
              <w:adjustRightInd w:val="0"/>
              <w:jc w:val="center"/>
              <w:rPr>
                <w:sz w:val="24"/>
                <w:szCs w:val="24"/>
              </w:rPr>
            </w:pPr>
            <w:r>
              <w:rPr>
                <w:sz w:val="24"/>
                <w:szCs w:val="24"/>
                <w:lang w:val="en-US"/>
              </w:rPr>
              <w:t>I</w:t>
            </w:r>
            <w:r>
              <w:rPr>
                <w:sz w:val="24"/>
                <w:szCs w:val="24"/>
              </w:rPr>
              <w:t xml:space="preserve"> этап (2013-2014 годы)</w:t>
            </w:r>
          </w:p>
        </w:tc>
        <w:tc>
          <w:tcPr>
            <w:tcW w:w="1417" w:type="dxa"/>
            <w:tcBorders>
              <w:left w:val="single" w:sz="4" w:space="0" w:color="auto"/>
              <w:bottom w:val="single" w:sz="4" w:space="0" w:color="auto"/>
              <w:right w:val="single" w:sz="4" w:space="0" w:color="auto"/>
            </w:tcBorders>
            <w:vAlign w:val="center"/>
          </w:tcPr>
          <w:p w:rsidR="00D52C3F" w:rsidRPr="006B6404" w:rsidRDefault="00D52C3F" w:rsidP="005026C1">
            <w:pPr>
              <w:widowControl w:val="0"/>
              <w:autoSpaceDE w:val="0"/>
              <w:autoSpaceDN w:val="0"/>
              <w:adjustRightInd w:val="0"/>
              <w:jc w:val="center"/>
              <w:rPr>
                <w:sz w:val="24"/>
                <w:szCs w:val="24"/>
              </w:rPr>
            </w:pPr>
            <w:r>
              <w:rPr>
                <w:sz w:val="24"/>
                <w:szCs w:val="24"/>
              </w:rPr>
              <w:t xml:space="preserve"> </w:t>
            </w:r>
            <w:r>
              <w:rPr>
                <w:sz w:val="24"/>
                <w:szCs w:val="24"/>
                <w:lang w:val="en-US"/>
              </w:rPr>
              <w:t xml:space="preserve">II </w:t>
            </w:r>
            <w:r>
              <w:rPr>
                <w:sz w:val="24"/>
                <w:szCs w:val="24"/>
              </w:rPr>
              <w:t>этап (2014-2015 годы)</w:t>
            </w:r>
          </w:p>
        </w:tc>
        <w:tc>
          <w:tcPr>
            <w:tcW w:w="1276" w:type="dxa"/>
            <w:tcBorders>
              <w:left w:val="single" w:sz="4" w:space="0" w:color="auto"/>
              <w:bottom w:val="single" w:sz="4" w:space="0" w:color="auto"/>
              <w:right w:val="single" w:sz="4" w:space="0" w:color="auto"/>
            </w:tcBorders>
            <w:vAlign w:val="center"/>
          </w:tcPr>
          <w:p w:rsidR="00D52C3F" w:rsidRPr="006B6404" w:rsidRDefault="00D52C3F" w:rsidP="005026C1">
            <w:pPr>
              <w:widowControl w:val="0"/>
              <w:autoSpaceDE w:val="0"/>
              <w:autoSpaceDN w:val="0"/>
              <w:adjustRightInd w:val="0"/>
              <w:jc w:val="center"/>
              <w:rPr>
                <w:sz w:val="24"/>
                <w:szCs w:val="24"/>
              </w:rPr>
            </w:pPr>
            <w:r>
              <w:rPr>
                <w:sz w:val="24"/>
                <w:szCs w:val="24"/>
                <w:lang w:val="en-US"/>
              </w:rPr>
              <w:t>III</w:t>
            </w:r>
            <w:r>
              <w:rPr>
                <w:sz w:val="24"/>
                <w:szCs w:val="24"/>
              </w:rPr>
              <w:t xml:space="preserve"> этап (2015-2016 годы)</w:t>
            </w:r>
          </w:p>
        </w:tc>
        <w:tc>
          <w:tcPr>
            <w:tcW w:w="1350" w:type="dxa"/>
            <w:tcBorders>
              <w:left w:val="single" w:sz="4" w:space="0" w:color="auto"/>
              <w:bottom w:val="single" w:sz="4" w:space="0" w:color="auto"/>
              <w:right w:val="single" w:sz="4" w:space="0" w:color="auto"/>
            </w:tcBorders>
            <w:vAlign w:val="center"/>
          </w:tcPr>
          <w:p w:rsidR="00D52C3F" w:rsidRPr="008F71DC" w:rsidRDefault="00D52C3F" w:rsidP="005026C1">
            <w:pPr>
              <w:widowControl w:val="0"/>
              <w:autoSpaceDE w:val="0"/>
              <w:autoSpaceDN w:val="0"/>
              <w:adjustRightInd w:val="0"/>
              <w:jc w:val="center"/>
              <w:rPr>
                <w:sz w:val="24"/>
                <w:szCs w:val="24"/>
              </w:rPr>
            </w:pPr>
            <w:r>
              <w:rPr>
                <w:sz w:val="24"/>
                <w:szCs w:val="24"/>
                <w:lang w:val="en-US"/>
              </w:rPr>
              <w:t>IV</w:t>
            </w:r>
            <w:r>
              <w:rPr>
                <w:sz w:val="24"/>
                <w:szCs w:val="24"/>
              </w:rPr>
              <w:t xml:space="preserve"> этап (2016-2017 годы)</w:t>
            </w:r>
          </w:p>
        </w:tc>
      </w:tr>
      <w:tr w:rsidR="00D52C3F" w:rsidTr="00D52C3F">
        <w:trPr>
          <w:tblCellSpacing w:w="5" w:type="nil"/>
        </w:trPr>
        <w:tc>
          <w:tcPr>
            <w:tcW w:w="567" w:type="dxa"/>
            <w:tcBorders>
              <w:left w:val="single" w:sz="4" w:space="0" w:color="auto"/>
              <w:bottom w:val="single" w:sz="4" w:space="0" w:color="auto"/>
              <w:right w:val="single" w:sz="4" w:space="0" w:color="auto"/>
            </w:tcBorders>
          </w:tcPr>
          <w:p w:rsidR="00D52C3F" w:rsidRPr="002F5683" w:rsidRDefault="00D52C3F" w:rsidP="0060693A">
            <w:pPr>
              <w:pStyle w:val="ConsPlusCell"/>
              <w:rPr>
                <w:sz w:val="24"/>
                <w:szCs w:val="24"/>
              </w:rPr>
            </w:pPr>
            <w:r w:rsidRPr="002F5683">
              <w:rPr>
                <w:sz w:val="24"/>
                <w:szCs w:val="24"/>
              </w:rPr>
              <w:t>1</w:t>
            </w:r>
            <w:r>
              <w:rPr>
                <w:sz w:val="24"/>
                <w:szCs w:val="24"/>
              </w:rPr>
              <w:t>.</w:t>
            </w:r>
          </w:p>
        </w:tc>
        <w:tc>
          <w:tcPr>
            <w:tcW w:w="2410" w:type="dxa"/>
            <w:tcBorders>
              <w:left w:val="single" w:sz="4" w:space="0" w:color="auto"/>
              <w:bottom w:val="single" w:sz="4" w:space="0" w:color="auto"/>
              <w:right w:val="single" w:sz="4" w:space="0" w:color="auto"/>
            </w:tcBorders>
          </w:tcPr>
          <w:p w:rsidR="00D52C3F" w:rsidRPr="002F5683" w:rsidRDefault="00D52C3F" w:rsidP="0060693A">
            <w:pPr>
              <w:pStyle w:val="ConsPlusCell"/>
              <w:rPr>
                <w:sz w:val="24"/>
                <w:szCs w:val="24"/>
              </w:rPr>
            </w:pPr>
            <w:r>
              <w:rPr>
                <w:sz w:val="24"/>
                <w:szCs w:val="24"/>
              </w:rPr>
              <w:t>Расселяемая площадь аварийного жилищного фонда города Канска</w:t>
            </w:r>
            <w:r w:rsidRPr="002F5683">
              <w:rPr>
                <w:sz w:val="24"/>
                <w:szCs w:val="24"/>
              </w:rPr>
              <w:t xml:space="preserve">, кв. м         </w:t>
            </w:r>
          </w:p>
        </w:tc>
        <w:tc>
          <w:tcPr>
            <w:tcW w:w="1134" w:type="dxa"/>
            <w:tcBorders>
              <w:left w:val="single" w:sz="4" w:space="0" w:color="auto"/>
              <w:bottom w:val="single" w:sz="4" w:space="0" w:color="auto"/>
              <w:right w:val="single" w:sz="4" w:space="0" w:color="auto"/>
            </w:tcBorders>
            <w:vAlign w:val="center"/>
          </w:tcPr>
          <w:p w:rsidR="00D52C3F" w:rsidRPr="002F5683" w:rsidRDefault="00D52C3F" w:rsidP="00D52C3F">
            <w:pPr>
              <w:pStyle w:val="ConsPlusCell"/>
              <w:jc w:val="center"/>
              <w:rPr>
                <w:sz w:val="24"/>
                <w:szCs w:val="24"/>
              </w:rPr>
            </w:pPr>
            <w:r>
              <w:rPr>
                <w:sz w:val="24"/>
                <w:szCs w:val="24"/>
              </w:rPr>
              <w:t>24678,2</w:t>
            </w:r>
          </w:p>
        </w:tc>
        <w:tc>
          <w:tcPr>
            <w:tcW w:w="1276" w:type="dxa"/>
            <w:tcBorders>
              <w:left w:val="single" w:sz="4" w:space="0" w:color="auto"/>
              <w:bottom w:val="single" w:sz="4" w:space="0" w:color="auto"/>
              <w:right w:val="single" w:sz="4" w:space="0" w:color="auto"/>
            </w:tcBorders>
            <w:vAlign w:val="center"/>
          </w:tcPr>
          <w:p w:rsidR="00D52C3F" w:rsidRPr="002F5683" w:rsidRDefault="00D52C3F" w:rsidP="0060693A">
            <w:pPr>
              <w:pStyle w:val="ConsPlusCell"/>
              <w:jc w:val="center"/>
              <w:rPr>
                <w:sz w:val="24"/>
                <w:szCs w:val="24"/>
              </w:rPr>
            </w:pPr>
            <w:r w:rsidRPr="002F5683">
              <w:rPr>
                <w:sz w:val="24"/>
                <w:szCs w:val="24"/>
              </w:rPr>
              <w:t>4577,2</w:t>
            </w:r>
          </w:p>
        </w:tc>
        <w:tc>
          <w:tcPr>
            <w:tcW w:w="1417" w:type="dxa"/>
            <w:tcBorders>
              <w:left w:val="single" w:sz="4" w:space="0" w:color="auto"/>
              <w:bottom w:val="single" w:sz="4" w:space="0" w:color="auto"/>
              <w:right w:val="single" w:sz="4" w:space="0" w:color="auto"/>
            </w:tcBorders>
            <w:vAlign w:val="center"/>
          </w:tcPr>
          <w:p w:rsidR="00D52C3F" w:rsidRPr="002F5683" w:rsidRDefault="00D52C3F" w:rsidP="0060693A">
            <w:pPr>
              <w:pStyle w:val="ConsPlusCell"/>
              <w:jc w:val="center"/>
              <w:rPr>
                <w:sz w:val="24"/>
                <w:szCs w:val="24"/>
              </w:rPr>
            </w:pPr>
            <w:r>
              <w:rPr>
                <w:sz w:val="24"/>
                <w:szCs w:val="24"/>
              </w:rPr>
              <w:t>8142,7</w:t>
            </w:r>
          </w:p>
        </w:tc>
        <w:tc>
          <w:tcPr>
            <w:tcW w:w="1276" w:type="dxa"/>
            <w:tcBorders>
              <w:left w:val="single" w:sz="4" w:space="0" w:color="auto"/>
              <w:bottom w:val="single" w:sz="4" w:space="0" w:color="auto"/>
              <w:right w:val="single" w:sz="4" w:space="0" w:color="auto"/>
            </w:tcBorders>
            <w:vAlign w:val="center"/>
          </w:tcPr>
          <w:p w:rsidR="00D52C3F" w:rsidRPr="002F5683" w:rsidRDefault="00D52C3F" w:rsidP="0060693A">
            <w:pPr>
              <w:pStyle w:val="ConsPlusCell"/>
              <w:jc w:val="center"/>
              <w:rPr>
                <w:sz w:val="24"/>
                <w:szCs w:val="24"/>
              </w:rPr>
            </w:pPr>
            <w:r>
              <w:rPr>
                <w:sz w:val="24"/>
                <w:szCs w:val="24"/>
              </w:rPr>
              <w:t>9184,5</w:t>
            </w:r>
          </w:p>
        </w:tc>
        <w:tc>
          <w:tcPr>
            <w:tcW w:w="1350" w:type="dxa"/>
            <w:tcBorders>
              <w:left w:val="single" w:sz="4" w:space="0" w:color="auto"/>
              <w:bottom w:val="single" w:sz="4" w:space="0" w:color="auto"/>
              <w:right w:val="single" w:sz="4" w:space="0" w:color="auto"/>
            </w:tcBorders>
            <w:vAlign w:val="center"/>
          </w:tcPr>
          <w:p w:rsidR="00D52C3F" w:rsidRPr="002F5683" w:rsidRDefault="00D52C3F" w:rsidP="00CD702A">
            <w:pPr>
              <w:pStyle w:val="ConsPlusCell"/>
              <w:jc w:val="center"/>
              <w:rPr>
                <w:sz w:val="24"/>
                <w:szCs w:val="24"/>
              </w:rPr>
            </w:pPr>
            <w:r>
              <w:rPr>
                <w:sz w:val="24"/>
                <w:szCs w:val="24"/>
              </w:rPr>
              <w:t>2773,8</w:t>
            </w:r>
          </w:p>
        </w:tc>
      </w:tr>
      <w:tr w:rsidR="00D52C3F" w:rsidTr="00D52C3F">
        <w:trPr>
          <w:trHeight w:val="575"/>
          <w:tblCellSpacing w:w="5" w:type="nil"/>
        </w:trPr>
        <w:tc>
          <w:tcPr>
            <w:tcW w:w="567" w:type="dxa"/>
            <w:tcBorders>
              <w:top w:val="single" w:sz="4" w:space="0" w:color="auto"/>
              <w:left w:val="single" w:sz="4" w:space="0" w:color="auto"/>
              <w:bottom w:val="single" w:sz="4" w:space="0" w:color="auto"/>
              <w:right w:val="single" w:sz="4" w:space="0" w:color="auto"/>
            </w:tcBorders>
          </w:tcPr>
          <w:p w:rsidR="00D52C3F" w:rsidRPr="002F5683" w:rsidRDefault="00D52C3F" w:rsidP="0060693A">
            <w:pPr>
              <w:pStyle w:val="ConsPlusCell"/>
              <w:rPr>
                <w:sz w:val="24"/>
                <w:szCs w:val="24"/>
              </w:rPr>
            </w:pPr>
            <w:r w:rsidRPr="002F5683">
              <w:rPr>
                <w:sz w:val="24"/>
                <w:szCs w:val="24"/>
              </w:rPr>
              <w:t>2</w:t>
            </w: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52C3F" w:rsidRPr="002F5683" w:rsidRDefault="00D52C3F" w:rsidP="0060693A">
            <w:pPr>
              <w:pStyle w:val="ConsPlusCell"/>
              <w:rPr>
                <w:sz w:val="24"/>
                <w:szCs w:val="24"/>
              </w:rPr>
            </w:pPr>
            <w:r w:rsidRPr="002F5683">
              <w:rPr>
                <w:sz w:val="24"/>
                <w:szCs w:val="24"/>
              </w:rPr>
              <w:t>Обеспечение жильем граждан, переселяемых из</w:t>
            </w:r>
            <w:r>
              <w:rPr>
                <w:sz w:val="24"/>
                <w:szCs w:val="24"/>
              </w:rPr>
              <w:t xml:space="preserve"> аварийного </w:t>
            </w:r>
            <w:r w:rsidRPr="002F5683">
              <w:rPr>
                <w:sz w:val="24"/>
                <w:szCs w:val="24"/>
              </w:rPr>
              <w:t>жилищного фонда город</w:t>
            </w:r>
            <w:r>
              <w:rPr>
                <w:sz w:val="24"/>
                <w:szCs w:val="24"/>
              </w:rPr>
              <w:t>а</w:t>
            </w:r>
            <w:r w:rsidRPr="002F5683">
              <w:rPr>
                <w:sz w:val="24"/>
                <w:szCs w:val="24"/>
              </w:rPr>
              <w:t xml:space="preserve"> Канск</w:t>
            </w:r>
            <w:r>
              <w:rPr>
                <w:sz w:val="24"/>
                <w:szCs w:val="24"/>
              </w:rPr>
              <w:t>а</w:t>
            </w:r>
            <w:r w:rsidRPr="002F5683">
              <w:rPr>
                <w:sz w:val="24"/>
                <w:szCs w:val="24"/>
              </w:rPr>
              <w:t xml:space="preserve">, </w:t>
            </w:r>
            <w:r>
              <w:rP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D52C3F" w:rsidRPr="002F5683" w:rsidRDefault="00AA6AB1" w:rsidP="00D52C3F">
            <w:pPr>
              <w:pStyle w:val="ConsPlusCell"/>
              <w:jc w:val="center"/>
              <w:rPr>
                <w:sz w:val="24"/>
                <w:szCs w:val="24"/>
              </w:rPr>
            </w:pPr>
            <w:r>
              <w:rPr>
                <w:sz w:val="24"/>
                <w:szCs w:val="24"/>
              </w:rPr>
              <w:t>1586</w:t>
            </w:r>
          </w:p>
        </w:tc>
        <w:tc>
          <w:tcPr>
            <w:tcW w:w="1276" w:type="dxa"/>
            <w:tcBorders>
              <w:top w:val="single" w:sz="4" w:space="0" w:color="auto"/>
              <w:left w:val="single" w:sz="4" w:space="0" w:color="auto"/>
              <w:bottom w:val="single" w:sz="4" w:space="0" w:color="auto"/>
              <w:right w:val="single" w:sz="4" w:space="0" w:color="auto"/>
            </w:tcBorders>
            <w:vAlign w:val="center"/>
          </w:tcPr>
          <w:p w:rsidR="00D52C3F" w:rsidRPr="002F5683" w:rsidRDefault="00D52C3F" w:rsidP="0060693A">
            <w:pPr>
              <w:pStyle w:val="ConsPlusCell"/>
              <w:jc w:val="center"/>
              <w:rPr>
                <w:sz w:val="24"/>
                <w:szCs w:val="24"/>
              </w:rPr>
            </w:pPr>
            <w:r w:rsidRPr="002F5683">
              <w:rPr>
                <w:sz w:val="24"/>
                <w:szCs w:val="24"/>
              </w:rPr>
              <w:t>298</w:t>
            </w:r>
          </w:p>
        </w:tc>
        <w:tc>
          <w:tcPr>
            <w:tcW w:w="1417" w:type="dxa"/>
            <w:tcBorders>
              <w:top w:val="single" w:sz="4" w:space="0" w:color="auto"/>
              <w:left w:val="single" w:sz="4" w:space="0" w:color="auto"/>
              <w:bottom w:val="single" w:sz="4" w:space="0" w:color="auto"/>
              <w:right w:val="single" w:sz="4" w:space="0" w:color="auto"/>
            </w:tcBorders>
            <w:vAlign w:val="center"/>
          </w:tcPr>
          <w:p w:rsidR="00D52C3F" w:rsidRPr="002F5683" w:rsidRDefault="00AA6AB1" w:rsidP="0060693A">
            <w:pPr>
              <w:pStyle w:val="ConsPlusCell"/>
              <w:jc w:val="center"/>
              <w:rPr>
                <w:sz w:val="24"/>
                <w:szCs w:val="24"/>
              </w:rPr>
            </w:pPr>
            <w:r>
              <w:rPr>
                <w:sz w:val="24"/>
                <w:szCs w:val="24"/>
              </w:rPr>
              <w:t>568</w:t>
            </w:r>
          </w:p>
        </w:tc>
        <w:tc>
          <w:tcPr>
            <w:tcW w:w="1276" w:type="dxa"/>
            <w:tcBorders>
              <w:top w:val="single" w:sz="4" w:space="0" w:color="auto"/>
              <w:left w:val="single" w:sz="4" w:space="0" w:color="auto"/>
              <w:bottom w:val="single" w:sz="4" w:space="0" w:color="auto"/>
              <w:right w:val="single" w:sz="4" w:space="0" w:color="auto"/>
            </w:tcBorders>
            <w:vAlign w:val="center"/>
          </w:tcPr>
          <w:p w:rsidR="00D52C3F" w:rsidRPr="002F5683" w:rsidRDefault="00D52C3F" w:rsidP="00CD702A">
            <w:pPr>
              <w:pStyle w:val="ConsPlusCell"/>
              <w:jc w:val="center"/>
              <w:rPr>
                <w:sz w:val="24"/>
                <w:szCs w:val="24"/>
              </w:rPr>
            </w:pPr>
            <w:r>
              <w:rPr>
                <w:sz w:val="24"/>
                <w:szCs w:val="24"/>
              </w:rPr>
              <w:t>553</w:t>
            </w:r>
          </w:p>
        </w:tc>
        <w:tc>
          <w:tcPr>
            <w:tcW w:w="1350" w:type="dxa"/>
            <w:tcBorders>
              <w:top w:val="single" w:sz="4" w:space="0" w:color="auto"/>
              <w:left w:val="single" w:sz="4" w:space="0" w:color="auto"/>
              <w:bottom w:val="single" w:sz="4" w:space="0" w:color="auto"/>
              <w:right w:val="single" w:sz="4" w:space="0" w:color="auto"/>
            </w:tcBorders>
            <w:vAlign w:val="center"/>
          </w:tcPr>
          <w:p w:rsidR="00D52C3F" w:rsidRPr="002F5683" w:rsidRDefault="00D52C3F" w:rsidP="00CD702A">
            <w:pPr>
              <w:pStyle w:val="ConsPlusCell"/>
              <w:jc w:val="center"/>
              <w:rPr>
                <w:sz w:val="24"/>
                <w:szCs w:val="24"/>
              </w:rPr>
            </w:pPr>
            <w:r>
              <w:rPr>
                <w:sz w:val="24"/>
                <w:szCs w:val="24"/>
              </w:rPr>
              <w:t>167</w:t>
            </w:r>
          </w:p>
        </w:tc>
      </w:tr>
    </w:tbl>
    <w:p w:rsidR="00AB4612" w:rsidRDefault="00AB4612" w:rsidP="007A6926">
      <w:pPr>
        <w:widowControl w:val="0"/>
        <w:autoSpaceDE w:val="0"/>
        <w:autoSpaceDN w:val="0"/>
        <w:adjustRightInd w:val="0"/>
        <w:jc w:val="both"/>
      </w:pPr>
    </w:p>
    <w:p w:rsidR="00AB4612" w:rsidRDefault="00AB4612" w:rsidP="007A6926">
      <w:pPr>
        <w:widowControl w:val="0"/>
        <w:autoSpaceDE w:val="0"/>
        <w:autoSpaceDN w:val="0"/>
        <w:adjustRightInd w:val="0"/>
        <w:ind w:firstLine="540"/>
        <w:jc w:val="both"/>
      </w:pPr>
      <w:r>
        <w:t>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rsidR="00AB4612" w:rsidRDefault="00AB4612" w:rsidP="007A6926">
      <w:pPr>
        <w:widowControl w:val="0"/>
        <w:autoSpaceDE w:val="0"/>
        <w:autoSpaceDN w:val="0"/>
        <w:adjustRightInd w:val="0"/>
        <w:jc w:val="both"/>
      </w:pPr>
    </w:p>
    <w:p w:rsidR="00AB4612" w:rsidRDefault="00AB4612" w:rsidP="007A6926"/>
    <w:p w:rsidR="00AB4612" w:rsidRPr="00B479DD" w:rsidRDefault="00AB4612" w:rsidP="00BB634E">
      <w:pPr>
        <w:autoSpaceDE w:val="0"/>
        <w:autoSpaceDN w:val="0"/>
        <w:adjustRightInd w:val="0"/>
      </w:pPr>
      <w:r w:rsidRPr="00B479DD">
        <w:t>Начальник</w:t>
      </w:r>
      <w:r w:rsidR="00EF2878">
        <w:t xml:space="preserve"> </w:t>
      </w:r>
      <w:r w:rsidR="00D52C3F">
        <w:t>МКУ «</w:t>
      </w:r>
      <w:r w:rsidRPr="00B479DD">
        <w:t>УС и ЖКХ</w:t>
      </w:r>
    </w:p>
    <w:p w:rsidR="005F2AC8" w:rsidRPr="00B479DD" w:rsidRDefault="00D52C3F" w:rsidP="00BB634E">
      <w:pPr>
        <w:autoSpaceDE w:val="0"/>
        <w:autoSpaceDN w:val="0"/>
        <w:adjustRightInd w:val="0"/>
      </w:pPr>
      <w:r>
        <w:t>администрации г. Канска»</w:t>
      </w:r>
      <w:r w:rsidR="00AB4612" w:rsidRPr="00B479DD">
        <w:t xml:space="preserve">                                 </w:t>
      </w:r>
      <w:r w:rsidR="00AB4612">
        <w:t xml:space="preserve"> </w:t>
      </w:r>
      <w:r w:rsidR="00AB4612" w:rsidRPr="00B479DD">
        <w:t xml:space="preserve">                                 </w:t>
      </w:r>
      <w:r w:rsidR="00784412">
        <w:t>П.Н. Иванец</w:t>
      </w:r>
    </w:p>
    <w:p w:rsidR="00AB4612" w:rsidRDefault="00AB4612" w:rsidP="007A6926">
      <w:pPr>
        <w:jc w:val="right"/>
        <w:rPr>
          <w:sz w:val="24"/>
          <w:szCs w:val="24"/>
        </w:rPr>
      </w:pPr>
    </w:p>
    <w:p w:rsidR="00784412" w:rsidRDefault="00784412" w:rsidP="007A6926">
      <w:pPr>
        <w:jc w:val="right"/>
        <w:rPr>
          <w:sz w:val="24"/>
          <w:szCs w:val="24"/>
        </w:rPr>
      </w:pPr>
    </w:p>
    <w:p w:rsidR="00784412" w:rsidRDefault="00784412" w:rsidP="007A6926">
      <w:pPr>
        <w:jc w:val="right"/>
        <w:rPr>
          <w:sz w:val="24"/>
          <w:szCs w:val="24"/>
        </w:rPr>
      </w:pPr>
    </w:p>
    <w:p w:rsidR="008C2BA0" w:rsidRDefault="008C2BA0" w:rsidP="007A6926">
      <w:pPr>
        <w:jc w:val="right"/>
        <w:rPr>
          <w:sz w:val="24"/>
          <w:szCs w:val="24"/>
        </w:rPr>
      </w:pPr>
    </w:p>
    <w:p w:rsidR="001D00EC" w:rsidRDefault="001D00EC" w:rsidP="007A6926">
      <w:pPr>
        <w:jc w:val="right"/>
        <w:rPr>
          <w:sz w:val="24"/>
          <w:szCs w:val="24"/>
        </w:rPr>
      </w:pPr>
    </w:p>
    <w:p w:rsidR="001D00EC" w:rsidRDefault="001D00EC" w:rsidP="007A6926">
      <w:pPr>
        <w:jc w:val="right"/>
        <w:rPr>
          <w:sz w:val="24"/>
          <w:szCs w:val="24"/>
        </w:rPr>
      </w:pPr>
    </w:p>
    <w:p w:rsidR="001D00EC" w:rsidRDefault="001D00EC" w:rsidP="007A6926">
      <w:pPr>
        <w:jc w:val="right"/>
        <w:rPr>
          <w:sz w:val="24"/>
          <w:szCs w:val="24"/>
        </w:rPr>
      </w:pPr>
    </w:p>
    <w:p w:rsidR="001D00EC" w:rsidRDefault="001D00EC" w:rsidP="007A6926">
      <w:pPr>
        <w:jc w:val="right"/>
        <w:rPr>
          <w:sz w:val="24"/>
          <w:szCs w:val="24"/>
        </w:rPr>
      </w:pPr>
    </w:p>
    <w:p w:rsidR="001D00EC" w:rsidRDefault="001D00EC" w:rsidP="007A6926">
      <w:pPr>
        <w:jc w:val="right"/>
        <w:rPr>
          <w:sz w:val="24"/>
          <w:szCs w:val="24"/>
        </w:rPr>
      </w:pPr>
    </w:p>
    <w:p w:rsidR="00345B01" w:rsidRDefault="00345B01" w:rsidP="007A6926">
      <w:pPr>
        <w:jc w:val="right"/>
        <w:rPr>
          <w:sz w:val="24"/>
          <w:szCs w:val="24"/>
        </w:rPr>
      </w:pPr>
    </w:p>
    <w:p w:rsidR="00345B01" w:rsidRDefault="00345B01" w:rsidP="007A6926">
      <w:pPr>
        <w:jc w:val="right"/>
        <w:rPr>
          <w:sz w:val="24"/>
          <w:szCs w:val="24"/>
        </w:rPr>
      </w:pPr>
    </w:p>
    <w:p w:rsidR="00345B01" w:rsidRDefault="00345B01" w:rsidP="007A6926">
      <w:pPr>
        <w:jc w:val="right"/>
        <w:rPr>
          <w:sz w:val="24"/>
          <w:szCs w:val="24"/>
        </w:rPr>
      </w:pPr>
    </w:p>
    <w:p w:rsidR="00345B01" w:rsidRDefault="00345B01" w:rsidP="007A6926">
      <w:pPr>
        <w:jc w:val="right"/>
        <w:rPr>
          <w:sz w:val="24"/>
          <w:szCs w:val="24"/>
        </w:rPr>
      </w:pPr>
    </w:p>
    <w:p w:rsidR="00345B01" w:rsidRDefault="00345B01" w:rsidP="007A6926">
      <w:pPr>
        <w:jc w:val="right"/>
        <w:rPr>
          <w:sz w:val="24"/>
          <w:szCs w:val="24"/>
        </w:rPr>
      </w:pPr>
    </w:p>
    <w:p w:rsidR="00567C1B" w:rsidRDefault="00567C1B" w:rsidP="007A6926">
      <w:pPr>
        <w:jc w:val="right"/>
        <w:rPr>
          <w:sz w:val="24"/>
          <w:szCs w:val="24"/>
        </w:rPr>
      </w:pPr>
    </w:p>
    <w:p w:rsidR="00345B01" w:rsidRDefault="00345B01" w:rsidP="007A6926">
      <w:pPr>
        <w:jc w:val="right"/>
        <w:rPr>
          <w:sz w:val="24"/>
          <w:szCs w:val="24"/>
        </w:rPr>
      </w:pPr>
    </w:p>
    <w:p w:rsidR="00AB4612" w:rsidRPr="00655839" w:rsidRDefault="00AB4612" w:rsidP="007A6926">
      <w:pPr>
        <w:jc w:val="right"/>
        <w:rPr>
          <w:sz w:val="24"/>
          <w:szCs w:val="24"/>
        </w:rPr>
      </w:pPr>
      <w:r w:rsidRPr="00655839">
        <w:rPr>
          <w:sz w:val="24"/>
          <w:szCs w:val="24"/>
        </w:rPr>
        <w:lastRenderedPageBreak/>
        <w:t>Приложение № 1</w:t>
      </w:r>
    </w:p>
    <w:p w:rsidR="00AB4612" w:rsidRDefault="00AB4612" w:rsidP="007A6926">
      <w:pPr>
        <w:jc w:val="right"/>
        <w:rPr>
          <w:sz w:val="24"/>
          <w:szCs w:val="24"/>
        </w:rPr>
      </w:pPr>
      <w:r w:rsidRPr="00655839">
        <w:rPr>
          <w:sz w:val="24"/>
          <w:szCs w:val="24"/>
        </w:rPr>
        <w:t xml:space="preserve">к </w:t>
      </w:r>
      <w:r>
        <w:rPr>
          <w:sz w:val="24"/>
          <w:szCs w:val="24"/>
        </w:rPr>
        <w:t xml:space="preserve">муниципальной адресной </w:t>
      </w:r>
      <w:r w:rsidRPr="00655839">
        <w:rPr>
          <w:sz w:val="24"/>
          <w:szCs w:val="24"/>
        </w:rPr>
        <w:t>программе</w:t>
      </w:r>
    </w:p>
    <w:p w:rsidR="002F7B9A" w:rsidRDefault="00AB4612" w:rsidP="007A6926">
      <w:pPr>
        <w:jc w:val="right"/>
        <w:rPr>
          <w:sz w:val="24"/>
          <w:szCs w:val="24"/>
        </w:rPr>
      </w:pPr>
      <w:r>
        <w:rPr>
          <w:sz w:val="24"/>
          <w:szCs w:val="24"/>
        </w:rPr>
        <w:t xml:space="preserve"> «Переселение</w:t>
      </w:r>
      <w:r w:rsidRPr="00655839">
        <w:rPr>
          <w:sz w:val="24"/>
          <w:szCs w:val="24"/>
        </w:rPr>
        <w:t xml:space="preserve"> граждан </w:t>
      </w:r>
      <w:r>
        <w:rPr>
          <w:sz w:val="24"/>
          <w:szCs w:val="24"/>
        </w:rPr>
        <w:t xml:space="preserve">из </w:t>
      </w:r>
      <w:proofErr w:type="gramStart"/>
      <w:r>
        <w:rPr>
          <w:sz w:val="24"/>
          <w:szCs w:val="24"/>
        </w:rPr>
        <w:t>аварийного</w:t>
      </w:r>
      <w:proofErr w:type="gramEnd"/>
      <w:r>
        <w:rPr>
          <w:sz w:val="24"/>
          <w:szCs w:val="24"/>
        </w:rPr>
        <w:t xml:space="preserve"> </w:t>
      </w:r>
    </w:p>
    <w:p w:rsidR="002F7B9A" w:rsidRDefault="002F7B9A" w:rsidP="007A6926">
      <w:pPr>
        <w:jc w:val="right"/>
        <w:rPr>
          <w:sz w:val="24"/>
          <w:szCs w:val="24"/>
        </w:rPr>
      </w:pPr>
      <w:r>
        <w:rPr>
          <w:sz w:val="24"/>
          <w:szCs w:val="24"/>
        </w:rPr>
        <w:t>ж</w:t>
      </w:r>
      <w:r w:rsidR="00AB4612">
        <w:rPr>
          <w:sz w:val="24"/>
          <w:szCs w:val="24"/>
        </w:rPr>
        <w:t>илищного</w:t>
      </w:r>
      <w:r>
        <w:rPr>
          <w:sz w:val="24"/>
          <w:szCs w:val="24"/>
        </w:rPr>
        <w:t xml:space="preserve"> </w:t>
      </w:r>
      <w:r w:rsidR="00AB4612">
        <w:rPr>
          <w:sz w:val="24"/>
          <w:szCs w:val="24"/>
        </w:rPr>
        <w:t>фонда муниципального</w:t>
      </w:r>
    </w:p>
    <w:p w:rsidR="00AB4612" w:rsidRPr="00655839" w:rsidRDefault="00AB4612" w:rsidP="007A6926">
      <w:pPr>
        <w:jc w:val="right"/>
        <w:rPr>
          <w:sz w:val="24"/>
          <w:szCs w:val="24"/>
        </w:rPr>
      </w:pPr>
      <w:r>
        <w:rPr>
          <w:sz w:val="24"/>
          <w:szCs w:val="24"/>
        </w:rPr>
        <w:t xml:space="preserve"> образования</w:t>
      </w:r>
      <w:r w:rsidRPr="00655839">
        <w:rPr>
          <w:sz w:val="24"/>
          <w:szCs w:val="24"/>
        </w:rPr>
        <w:t xml:space="preserve"> город Канск»</w:t>
      </w:r>
      <w:r w:rsidR="002F7B9A">
        <w:rPr>
          <w:sz w:val="24"/>
          <w:szCs w:val="24"/>
        </w:rPr>
        <w:t xml:space="preserve"> </w:t>
      </w:r>
      <w:r w:rsidR="006212B7">
        <w:rPr>
          <w:sz w:val="24"/>
          <w:szCs w:val="24"/>
        </w:rPr>
        <w:t>на 2013-2017</w:t>
      </w:r>
      <w:r w:rsidRPr="00655839">
        <w:rPr>
          <w:sz w:val="24"/>
          <w:szCs w:val="24"/>
        </w:rPr>
        <w:t xml:space="preserve"> годы</w:t>
      </w:r>
    </w:p>
    <w:p w:rsidR="005F2AC8" w:rsidRPr="002F7B9A" w:rsidRDefault="005F2AC8" w:rsidP="005F2AC8">
      <w:pPr>
        <w:spacing w:before="100" w:beforeAutospacing="1"/>
        <w:jc w:val="center"/>
      </w:pPr>
      <w:r w:rsidRPr="002F7B9A">
        <w:t>Перечень многоквартирных домов в муниципальном образовании город Канск, признанных до 01.01.2012 в установленном порядке аварийными и подлежащими сносу, в отношении которых планируется переселение</w:t>
      </w:r>
      <w:r w:rsidR="006212B7" w:rsidRPr="002F7B9A">
        <w:t xml:space="preserve"> в рамках программы на 2013-2017</w:t>
      </w:r>
      <w:r w:rsidRPr="002F7B9A">
        <w:t xml:space="preserve"> годы</w:t>
      </w:r>
    </w:p>
    <w:p w:rsidR="005F2AC8" w:rsidRPr="00412475" w:rsidRDefault="005F2AC8" w:rsidP="005F2AC8">
      <w:pPr>
        <w:spacing w:before="100" w:beforeAutospacing="1"/>
        <w:rPr>
          <w:sz w:val="24"/>
          <w:szCs w:val="24"/>
        </w:rPr>
      </w:pPr>
    </w:p>
    <w:tbl>
      <w:tblPr>
        <w:tblW w:w="5265" w:type="dxa"/>
        <w:tblCellSpacing w:w="0" w:type="dxa"/>
        <w:tblCellMar>
          <w:top w:w="15" w:type="dxa"/>
          <w:left w:w="15" w:type="dxa"/>
          <w:bottom w:w="15" w:type="dxa"/>
          <w:right w:w="15" w:type="dxa"/>
        </w:tblCellMar>
        <w:tblLook w:val="04A0" w:firstRow="1" w:lastRow="0" w:firstColumn="1" w:lastColumn="0" w:noHBand="0" w:noVBand="1"/>
      </w:tblPr>
      <w:tblGrid>
        <w:gridCol w:w="629"/>
        <w:gridCol w:w="4636"/>
      </w:tblGrid>
      <w:tr w:rsidR="005F2AC8" w:rsidRPr="00412475" w:rsidTr="005026C1">
        <w:trPr>
          <w:trHeight w:val="345"/>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F2AC8" w:rsidRPr="00412475" w:rsidRDefault="005F2AC8" w:rsidP="005026C1">
            <w:pPr>
              <w:spacing w:before="100" w:beforeAutospacing="1" w:after="100" w:afterAutospacing="1"/>
              <w:jc w:val="center"/>
              <w:rPr>
                <w:sz w:val="24"/>
                <w:szCs w:val="24"/>
              </w:rPr>
            </w:pPr>
            <w:r w:rsidRPr="00412475">
              <w:rPr>
                <w:b/>
                <w:color w:val="000000"/>
                <w:sz w:val="24"/>
                <w:szCs w:val="24"/>
              </w:rPr>
              <w:t xml:space="preserve">№ </w:t>
            </w:r>
            <w:proofErr w:type="gramStart"/>
            <w:r w:rsidRPr="00412475">
              <w:rPr>
                <w:b/>
                <w:bCs/>
                <w:color w:val="000000"/>
                <w:sz w:val="24"/>
                <w:szCs w:val="24"/>
              </w:rPr>
              <w:t>п</w:t>
            </w:r>
            <w:proofErr w:type="gramEnd"/>
            <w:r w:rsidRPr="00412475">
              <w:rPr>
                <w:b/>
                <w:bCs/>
                <w:color w:val="000000"/>
                <w:sz w:val="24"/>
                <w:szCs w:val="24"/>
              </w:rPr>
              <w:t>/п</w:t>
            </w:r>
          </w:p>
        </w:tc>
        <w:tc>
          <w:tcPr>
            <w:tcW w:w="4636"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5F2AC8" w:rsidRPr="00412475" w:rsidRDefault="005F2AC8" w:rsidP="005026C1">
            <w:pPr>
              <w:spacing w:before="100" w:beforeAutospacing="1" w:after="100" w:afterAutospacing="1"/>
              <w:jc w:val="center"/>
              <w:rPr>
                <w:sz w:val="24"/>
                <w:szCs w:val="24"/>
              </w:rPr>
            </w:pPr>
            <w:r w:rsidRPr="00412475">
              <w:rPr>
                <w:b/>
                <w:bCs/>
                <w:color w:val="000000"/>
                <w:sz w:val="24"/>
                <w:szCs w:val="24"/>
              </w:rPr>
              <w:t xml:space="preserve">Адрес </w:t>
            </w:r>
            <w:proofErr w:type="gramStart"/>
            <w:r w:rsidRPr="00412475">
              <w:rPr>
                <w:b/>
                <w:bCs/>
                <w:color w:val="000000"/>
                <w:sz w:val="24"/>
                <w:szCs w:val="24"/>
              </w:rPr>
              <w:t>аварийного</w:t>
            </w:r>
            <w:proofErr w:type="gramEnd"/>
            <w:r w:rsidRPr="00412475">
              <w:rPr>
                <w:b/>
                <w:bCs/>
                <w:color w:val="000000"/>
                <w:sz w:val="24"/>
                <w:szCs w:val="24"/>
              </w:rPr>
              <w:t xml:space="preserve"> МКД</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д.10</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д.12</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д.13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д.14</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д.19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д.26</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д.28</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д.29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д.4</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 Мелькомбината, д.8</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пер. Мелькомбината, д.3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пер. Подгорный, д.1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пер. Подгорный, д.9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40 лет Октября, д.72</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Волгодонская</w:t>
            </w:r>
            <w:proofErr w:type="spellEnd"/>
            <w:r w:rsidRPr="00412475">
              <w:rPr>
                <w:color w:val="000000"/>
                <w:sz w:val="24"/>
                <w:szCs w:val="24"/>
              </w:rPr>
              <w:t>, д.13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19.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Волго</w:t>
            </w:r>
            <w:r>
              <w:rPr>
                <w:color w:val="000000"/>
                <w:sz w:val="24"/>
                <w:szCs w:val="24"/>
              </w:rPr>
              <w:t>-Д</w:t>
            </w:r>
            <w:r w:rsidRPr="00412475">
              <w:rPr>
                <w:color w:val="000000"/>
                <w:sz w:val="24"/>
                <w:szCs w:val="24"/>
              </w:rPr>
              <w:t>онская</w:t>
            </w:r>
            <w:proofErr w:type="gramEnd"/>
            <w:r w:rsidRPr="00412475">
              <w:rPr>
                <w:color w:val="000000"/>
                <w:sz w:val="24"/>
                <w:szCs w:val="24"/>
              </w:rPr>
              <w:t>, д.15</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Волгодонская</w:t>
            </w:r>
            <w:proofErr w:type="spellEnd"/>
            <w:r w:rsidRPr="00412475">
              <w:rPr>
                <w:color w:val="000000"/>
                <w:sz w:val="24"/>
                <w:szCs w:val="24"/>
              </w:rPr>
              <w:t>, д.17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д.5</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Восточная</w:t>
            </w:r>
            <w:proofErr w:type="gramEnd"/>
            <w:r w:rsidRPr="00412475">
              <w:rPr>
                <w:color w:val="000000"/>
                <w:sz w:val="24"/>
                <w:szCs w:val="24"/>
              </w:rPr>
              <w:t>, д.9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Гавань, д.19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Гавань, д.31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Гавань, д.33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Гаражная</w:t>
            </w:r>
            <w:proofErr w:type="gramEnd"/>
            <w:r w:rsidRPr="00412475">
              <w:rPr>
                <w:color w:val="000000"/>
                <w:sz w:val="24"/>
                <w:szCs w:val="24"/>
              </w:rPr>
              <w:t>, д.13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29.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Гаражная</w:t>
            </w:r>
            <w:proofErr w:type="gramEnd"/>
            <w:r w:rsidRPr="00412475">
              <w:rPr>
                <w:color w:val="000000"/>
                <w:sz w:val="24"/>
                <w:szCs w:val="24"/>
              </w:rPr>
              <w:t>, д.15</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Гаражная</w:t>
            </w:r>
            <w:proofErr w:type="gramEnd"/>
            <w:r w:rsidRPr="00412475">
              <w:rPr>
                <w:color w:val="000000"/>
                <w:sz w:val="24"/>
                <w:szCs w:val="24"/>
              </w:rPr>
              <w:t>, д.17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Герцена -9, д.7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Герцена -9, д.9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Герцена, д.10</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Герцена, д.38</w:t>
            </w:r>
          </w:p>
        </w:tc>
      </w:tr>
      <w:tr w:rsidR="005F2AC8" w:rsidRPr="00412475" w:rsidTr="00567C1B">
        <w:trPr>
          <w:trHeight w:val="90"/>
          <w:tblCellSpacing w:w="0" w:type="dxa"/>
        </w:trPr>
        <w:tc>
          <w:tcPr>
            <w:tcW w:w="6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35.</w:t>
            </w:r>
          </w:p>
        </w:tc>
        <w:tc>
          <w:tcPr>
            <w:tcW w:w="4636" w:type="dxa"/>
            <w:tcBorders>
              <w:top w:val="single" w:sz="6" w:space="0" w:color="auto"/>
              <w:left w:val="single" w:sz="4" w:space="0" w:color="auto"/>
              <w:bottom w:val="single" w:sz="4" w:space="0" w:color="auto"/>
              <w:right w:val="single" w:sz="4"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Герцена, д.40</w:t>
            </w:r>
          </w:p>
        </w:tc>
      </w:tr>
      <w:tr w:rsidR="005F2AC8" w:rsidRPr="00412475" w:rsidTr="00D61012">
        <w:trPr>
          <w:trHeight w:val="90"/>
          <w:tblCellSpacing w:w="0" w:type="dxa"/>
        </w:trPr>
        <w:tc>
          <w:tcPr>
            <w:tcW w:w="629" w:type="dxa"/>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lastRenderedPageBreak/>
              <w:t>36.</w:t>
            </w:r>
          </w:p>
        </w:tc>
        <w:tc>
          <w:tcPr>
            <w:tcW w:w="4636" w:type="dxa"/>
            <w:tcBorders>
              <w:top w:val="single" w:sz="4" w:space="0" w:color="auto"/>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Герцена, д.6</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Горького, д.110/1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38.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Енисейская</w:t>
            </w:r>
            <w:proofErr w:type="gramEnd"/>
            <w:r w:rsidRPr="00412475">
              <w:rPr>
                <w:color w:val="000000"/>
                <w:sz w:val="24"/>
                <w:szCs w:val="24"/>
              </w:rPr>
              <w:t>, д.2</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tcPr>
          <w:p w:rsidR="005F2AC8" w:rsidRPr="00412475" w:rsidRDefault="005F2AC8" w:rsidP="005026C1">
            <w:pPr>
              <w:spacing w:before="100" w:beforeAutospacing="1" w:after="100" w:afterAutospacing="1" w:line="90" w:lineRule="atLeast"/>
              <w:jc w:val="center"/>
              <w:rPr>
                <w:color w:val="000000"/>
                <w:sz w:val="24"/>
                <w:szCs w:val="24"/>
              </w:rPr>
            </w:pPr>
            <w:r w:rsidRPr="00412475">
              <w:rPr>
                <w:color w:val="000000"/>
                <w:sz w:val="24"/>
                <w:szCs w:val="24"/>
              </w:rPr>
              <w:t>39.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tcPr>
          <w:p w:rsidR="005F2AC8" w:rsidRPr="00412475" w:rsidRDefault="005F2AC8" w:rsidP="005026C1">
            <w:pPr>
              <w:spacing w:before="100" w:beforeAutospacing="1" w:after="100" w:afterAutospacing="1" w:line="90" w:lineRule="atLeast"/>
              <w:rPr>
                <w:color w:val="000000"/>
                <w:sz w:val="24"/>
                <w:szCs w:val="24"/>
              </w:rPr>
            </w:pPr>
            <w:r w:rsidRPr="00412475">
              <w:rPr>
                <w:color w:val="000000"/>
                <w:sz w:val="24"/>
                <w:szCs w:val="24"/>
              </w:rPr>
              <w:t xml:space="preserve">г. Канск, ул. </w:t>
            </w:r>
            <w:proofErr w:type="gramStart"/>
            <w:r w:rsidRPr="00412475">
              <w:rPr>
                <w:color w:val="000000"/>
                <w:sz w:val="24"/>
                <w:szCs w:val="24"/>
              </w:rPr>
              <w:t>Енисейская</w:t>
            </w:r>
            <w:proofErr w:type="gramEnd"/>
            <w:r w:rsidRPr="00412475">
              <w:rPr>
                <w:color w:val="000000"/>
                <w:sz w:val="24"/>
                <w:szCs w:val="24"/>
              </w:rPr>
              <w:t>, д.8</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Кайтымская</w:t>
            </w:r>
            <w:proofErr w:type="spellEnd"/>
            <w:r w:rsidRPr="00412475">
              <w:rPr>
                <w:color w:val="000000"/>
                <w:sz w:val="24"/>
                <w:szCs w:val="24"/>
              </w:rPr>
              <w:t>, д.149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Кайтымская</w:t>
            </w:r>
            <w:proofErr w:type="spellEnd"/>
            <w:r w:rsidRPr="00412475">
              <w:rPr>
                <w:color w:val="000000"/>
                <w:sz w:val="24"/>
                <w:szCs w:val="24"/>
              </w:rPr>
              <w:t>, д.155</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spellStart"/>
            <w:r w:rsidRPr="00412475">
              <w:rPr>
                <w:color w:val="000000"/>
                <w:sz w:val="24"/>
                <w:szCs w:val="24"/>
              </w:rPr>
              <w:t>Кайтымская</w:t>
            </w:r>
            <w:proofErr w:type="spellEnd"/>
            <w:r w:rsidRPr="00412475">
              <w:rPr>
                <w:color w:val="000000"/>
                <w:sz w:val="24"/>
                <w:szCs w:val="24"/>
              </w:rPr>
              <w:t>, д.193/1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Кирова, д.22</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Кирова, д.24</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Кирова, д.26</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Красноярская</w:t>
            </w:r>
            <w:proofErr w:type="gramEnd"/>
            <w:r w:rsidRPr="00412475">
              <w:rPr>
                <w:color w:val="000000"/>
                <w:sz w:val="24"/>
                <w:szCs w:val="24"/>
              </w:rPr>
              <w:t>, д.10</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Красноярская</w:t>
            </w:r>
            <w:proofErr w:type="gramEnd"/>
            <w:r w:rsidRPr="00412475">
              <w:rPr>
                <w:color w:val="000000"/>
                <w:sz w:val="24"/>
                <w:szCs w:val="24"/>
              </w:rPr>
              <w:t>, д.31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Москвина, д.25/1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49.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Московская</w:t>
            </w:r>
            <w:proofErr w:type="gramEnd"/>
            <w:r w:rsidRPr="00412475">
              <w:rPr>
                <w:color w:val="000000"/>
                <w:sz w:val="24"/>
                <w:szCs w:val="24"/>
              </w:rPr>
              <w:t>, д.13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Московская</w:t>
            </w:r>
            <w:proofErr w:type="gramEnd"/>
            <w:r w:rsidRPr="00412475">
              <w:rPr>
                <w:color w:val="000000"/>
                <w:sz w:val="24"/>
                <w:szCs w:val="24"/>
              </w:rPr>
              <w:t>, д.43</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Московская</w:t>
            </w:r>
            <w:proofErr w:type="gramEnd"/>
            <w:r w:rsidRPr="00412475">
              <w:rPr>
                <w:color w:val="000000"/>
                <w:sz w:val="24"/>
                <w:szCs w:val="24"/>
              </w:rPr>
              <w:t>, д.45</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Московский тракт, д.4</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Московский тракт, д.6</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Муромская, д.7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Муромская, д.9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Набережная, д.66</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Николая Буды, д.11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 xml:space="preserve">г. Канск, ул. </w:t>
            </w:r>
            <w:proofErr w:type="gramStart"/>
            <w:r w:rsidRPr="00412475">
              <w:rPr>
                <w:color w:val="000000"/>
                <w:sz w:val="24"/>
                <w:szCs w:val="24"/>
              </w:rPr>
              <w:t>Пролетарская</w:t>
            </w:r>
            <w:proofErr w:type="gramEnd"/>
            <w:r w:rsidRPr="00412475">
              <w:rPr>
                <w:color w:val="000000"/>
                <w:sz w:val="24"/>
                <w:szCs w:val="24"/>
              </w:rPr>
              <w:t>, д.37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59.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д.11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д.18</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д.2</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д.28</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д.4</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65.</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д.5</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66.</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д.6</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67.</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д.7</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68.</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Рабочий городок, д.9</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69.</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Свердлова, д.46</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70.</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Свердлова, д.48</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71.</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Свердлова, д.50</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72.</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Урицкого, д.49/1</w:t>
            </w:r>
          </w:p>
        </w:tc>
      </w:tr>
      <w:tr w:rsidR="005F2AC8" w:rsidRPr="00412475" w:rsidTr="005026C1">
        <w:trPr>
          <w:trHeight w:val="90"/>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90" w:lineRule="atLeast"/>
              <w:jc w:val="center"/>
              <w:rPr>
                <w:sz w:val="24"/>
                <w:szCs w:val="24"/>
              </w:rPr>
            </w:pPr>
            <w:r w:rsidRPr="00412475">
              <w:rPr>
                <w:color w:val="000000"/>
                <w:sz w:val="24"/>
                <w:szCs w:val="24"/>
              </w:rPr>
              <w:t>73.</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90" w:lineRule="atLeast"/>
              <w:rPr>
                <w:sz w:val="24"/>
                <w:szCs w:val="24"/>
              </w:rPr>
            </w:pPr>
            <w:r w:rsidRPr="00412475">
              <w:rPr>
                <w:color w:val="000000"/>
                <w:sz w:val="24"/>
                <w:szCs w:val="24"/>
              </w:rPr>
              <w:t>г. Канск, ул. Урицкого, д.49/2</w:t>
            </w:r>
          </w:p>
        </w:tc>
      </w:tr>
      <w:tr w:rsidR="005F2AC8" w:rsidRPr="00412475" w:rsidTr="005026C1">
        <w:trPr>
          <w:trHeight w:val="75"/>
          <w:tblCellSpacing w:w="0" w:type="dxa"/>
        </w:trPr>
        <w:tc>
          <w:tcPr>
            <w:tcW w:w="62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bottom"/>
            <w:hideMark/>
          </w:tcPr>
          <w:p w:rsidR="005F2AC8" w:rsidRPr="00412475" w:rsidRDefault="005F2AC8" w:rsidP="005026C1">
            <w:pPr>
              <w:spacing w:before="100" w:beforeAutospacing="1" w:after="100" w:afterAutospacing="1" w:line="75" w:lineRule="atLeast"/>
              <w:jc w:val="center"/>
              <w:rPr>
                <w:sz w:val="24"/>
                <w:szCs w:val="24"/>
              </w:rPr>
            </w:pPr>
            <w:r w:rsidRPr="00412475">
              <w:rPr>
                <w:color w:val="000000"/>
                <w:sz w:val="24"/>
                <w:szCs w:val="24"/>
              </w:rPr>
              <w:t>74.</w:t>
            </w:r>
          </w:p>
        </w:tc>
        <w:tc>
          <w:tcPr>
            <w:tcW w:w="4636" w:type="dxa"/>
            <w:tcBorders>
              <w:top w:val="nil"/>
              <w:left w:val="nil"/>
              <w:bottom w:val="single" w:sz="6" w:space="0" w:color="auto"/>
              <w:right w:val="single" w:sz="6" w:space="0" w:color="auto"/>
            </w:tcBorders>
            <w:tcMar>
              <w:top w:w="0" w:type="dxa"/>
              <w:left w:w="0" w:type="dxa"/>
              <w:bottom w:w="0" w:type="dxa"/>
              <w:right w:w="115" w:type="dxa"/>
            </w:tcMar>
            <w:vAlign w:val="bottom"/>
            <w:hideMark/>
          </w:tcPr>
          <w:p w:rsidR="005F2AC8" w:rsidRPr="00412475" w:rsidRDefault="005F2AC8" w:rsidP="005026C1">
            <w:pPr>
              <w:spacing w:before="100" w:beforeAutospacing="1" w:after="100" w:afterAutospacing="1" w:line="75" w:lineRule="atLeast"/>
              <w:rPr>
                <w:sz w:val="24"/>
                <w:szCs w:val="24"/>
              </w:rPr>
            </w:pPr>
            <w:r w:rsidRPr="00412475">
              <w:rPr>
                <w:color w:val="000000"/>
                <w:sz w:val="24"/>
                <w:szCs w:val="24"/>
              </w:rPr>
              <w:t xml:space="preserve">г. Канск, ул. </w:t>
            </w:r>
            <w:proofErr w:type="spellStart"/>
            <w:r w:rsidRPr="00412475">
              <w:rPr>
                <w:color w:val="000000"/>
                <w:sz w:val="24"/>
                <w:szCs w:val="24"/>
              </w:rPr>
              <w:t>Хоздвор</w:t>
            </w:r>
            <w:proofErr w:type="spellEnd"/>
            <w:r w:rsidRPr="00412475">
              <w:rPr>
                <w:color w:val="000000"/>
                <w:sz w:val="24"/>
                <w:szCs w:val="24"/>
              </w:rPr>
              <w:t>, д.2</w:t>
            </w:r>
          </w:p>
        </w:tc>
      </w:tr>
    </w:tbl>
    <w:p w:rsidR="005F2AC8" w:rsidRPr="00412475" w:rsidRDefault="005F2AC8" w:rsidP="005F2AC8">
      <w:pPr>
        <w:spacing w:before="100" w:beforeAutospacing="1"/>
        <w:rPr>
          <w:sz w:val="24"/>
          <w:szCs w:val="24"/>
        </w:rPr>
      </w:pPr>
    </w:p>
    <w:p w:rsidR="005F2AC8" w:rsidRPr="00D52C3F" w:rsidRDefault="005F2AC8" w:rsidP="005F2AC8">
      <w:pPr>
        <w:spacing w:before="100" w:beforeAutospacing="1"/>
        <w:contextualSpacing/>
      </w:pPr>
      <w:r w:rsidRPr="00D52C3F">
        <w:t>Начальник</w:t>
      </w:r>
      <w:r w:rsidR="00EF2878">
        <w:t xml:space="preserve"> </w:t>
      </w:r>
      <w:r w:rsidR="002F7B9A" w:rsidRPr="00D52C3F">
        <w:t>МКУ «</w:t>
      </w:r>
      <w:r w:rsidRPr="00D52C3F">
        <w:t>УС и ЖКХ</w:t>
      </w:r>
    </w:p>
    <w:p w:rsidR="005F2AC8" w:rsidRPr="00D52C3F" w:rsidRDefault="002F7B9A" w:rsidP="005F2AC8">
      <w:pPr>
        <w:spacing w:before="100" w:beforeAutospacing="1"/>
        <w:contextualSpacing/>
      </w:pPr>
      <w:r w:rsidRPr="00D52C3F">
        <w:t xml:space="preserve">администрации г. Канска»     </w:t>
      </w:r>
      <w:r w:rsidR="00D52C3F">
        <w:t xml:space="preserve">        </w:t>
      </w:r>
      <w:r w:rsidR="005F2AC8" w:rsidRPr="00D52C3F">
        <w:t xml:space="preserve">    </w:t>
      </w:r>
      <w:r w:rsidR="00784412" w:rsidRPr="00D52C3F">
        <w:t xml:space="preserve">                  </w:t>
      </w:r>
      <w:r w:rsidR="005F2AC8" w:rsidRPr="00D52C3F">
        <w:t xml:space="preserve">                                </w:t>
      </w:r>
      <w:r w:rsidR="00784412" w:rsidRPr="00D52C3F">
        <w:t>П.Н. Иванец</w:t>
      </w:r>
    </w:p>
    <w:p w:rsidR="00AB4612" w:rsidRDefault="00AB4612" w:rsidP="007A6926">
      <w:pPr>
        <w:jc w:val="right"/>
      </w:pPr>
    </w:p>
    <w:p w:rsidR="00AB4612" w:rsidRDefault="00AB4612" w:rsidP="007A6926"/>
    <w:p w:rsidR="00C536C8" w:rsidRDefault="00C536C8"/>
    <w:sectPr w:rsidR="00C536C8" w:rsidSect="00974602">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62" w:rsidRDefault="00A72362" w:rsidP="00974602">
      <w:r>
        <w:separator/>
      </w:r>
    </w:p>
  </w:endnote>
  <w:endnote w:type="continuationSeparator" w:id="0">
    <w:p w:rsidR="00A72362" w:rsidRDefault="00A72362" w:rsidP="009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62" w:rsidRDefault="00A72362" w:rsidP="00974602">
      <w:r>
        <w:separator/>
      </w:r>
    </w:p>
  </w:footnote>
  <w:footnote w:type="continuationSeparator" w:id="0">
    <w:p w:rsidR="00A72362" w:rsidRDefault="00A72362" w:rsidP="0097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8" w:rsidRDefault="00C536C8">
    <w:pPr>
      <w:pStyle w:val="a6"/>
      <w:jc w:val="center"/>
    </w:pPr>
    <w:r>
      <w:fldChar w:fldCharType="begin"/>
    </w:r>
    <w:r>
      <w:instrText>PAGE   \* MERGEFORMAT</w:instrText>
    </w:r>
    <w:r>
      <w:fldChar w:fldCharType="separate"/>
    </w:r>
    <w:r w:rsidR="00741DF3">
      <w:rPr>
        <w:noProof/>
      </w:rPr>
      <w:t>10</w:t>
    </w:r>
    <w:r>
      <w:fldChar w:fldCharType="end"/>
    </w:r>
  </w:p>
  <w:p w:rsidR="00C536C8" w:rsidRDefault="00C536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A6"/>
    <w:rsid w:val="000138DA"/>
    <w:rsid w:val="00021946"/>
    <w:rsid w:val="00060503"/>
    <w:rsid w:val="00075056"/>
    <w:rsid w:val="00083AF8"/>
    <w:rsid w:val="000D4050"/>
    <w:rsid w:val="000D6ABA"/>
    <w:rsid w:val="00110DD7"/>
    <w:rsid w:val="00116856"/>
    <w:rsid w:val="00151B7B"/>
    <w:rsid w:val="00171DF7"/>
    <w:rsid w:val="00177671"/>
    <w:rsid w:val="001A005E"/>
    <w:rsid w:val="001A2C12"/>
    <w:rsid w:val="001D00EC"/>
    <w:rsid w:val="001F03DC"/>
    <w:rsid w:val="001F06CC"/>
    <w:rsid w:val="00262D27"/>
    <w:rsid w:val="00271202"/>
    <w:rsid w:val="00297313"/>
    <w:rsid w:val="002B2DC1"/>
    <w:rsid w:val="002F5683"/>
    <w:rsid w:val="002F7B9A"/>
    <w:rsid w:val="003342D0"/>
    <w:rsid w:val="003420A5"/>
    <w:rsid w:val="00345B01"/>
    <w:rsid w:val="003C7E7D"/>
    <w:rsid w:val="004740F1"/>
    <w:rsid w:val="005026C1"/>
    <w:rsid w:val="00505BD8"/>
    <w:rsid w:val="00566518"/>
    <w:rsid w:val="00567940"/>
    <w:rsid w:val="00567C1B"/>
    <w:rsid w:val="00571B0A"/>
    <w:rsid w:val="005735BC"/>
    <w:rsid w:val="005A52B9"/>
    <w:rsid w:val="005F2AC8"/>
    <w:rsid w:val="0060693A"/>
    <w:rsid w:val="006212B7"/>
    <w:rsid w:val="00655839"/>
    <w:rsid w:val="006A1B62"/>
    <w:rsid w:val="006B4CA6"/>
    <w:rsid w:val="006B6404"/>
    <w:rsid w:val="006E1DD6"/>
    <w:rsid w:val="006E2FA2"/>
    <w:rsid w:val="00731CE8"/>
    <w:rsid w:val="00741DF3"/>
    <w:rsid w:val="00747B11"/>
    <w:rsid w:val="007745AB"/>
    <w:rsid w:val="007840CF"/>
    <w:rsid w:val="00784412"/>
    <w:rsid w:val="00791793"/>
    <w:rsid w:val="00794FA7"/>
    <w:rsid w:val="007A6926"/>
    <w:rsid w:val="007C316E"/>
    <w:rsid w:val="007E0911"/>
    <w:rsid w:val="00803BCA"/>
    <w:rsid w:val="00845F17"/>
    <w:rsid w:val="00866D99"/>
    <w:rsid w:val="008C2BA0"/>
    <w:rsid w:val="008F71DC"/>
    <w:rsid w:val="009126B8"/>
    <w:rsid w:val="0091675E"/>
    <w:rsid w:val="00920B0B"/>
    <w:rsid w:val="00954C55"/>
    <w:rsid w:val="00971E01"/>
    <w:rsid w:val="00974602"/>
    <w:rsid w:val="00975D7F"/>
    <w:rsid w:val="009F14A5"/>
    <w:rsid w:val="009F54EA"/>
    <w:rsid w:val="00A56511"/>
    <w:rsid w:val="00A722BD"/>
    <w:rsid w:val="00A72362"/>
    <w:rsid w:val="00A77C55"/>
    <w:rsid w:val="00A833A3"/>
    <w:rsid w:val="00A84CA0"/>
    <w:rsid w:val="00AA6AB1"/>
    <w:rsid w:val="00AB4612"/>
    <w:rsid w:val="00AE3864"/>
    <w:rsid w:val="00AE4BDF"/>
    <w:rsid w:val="00AE6957"/>
    <w:rsid w:val="00B24EE0"/>
    <w:rsid w:val="00B4230A"/>
    <w:rsid w:val="00B479DD"/>
    <w:rsid w:val="00BB1B03"/>
    <w:rsid w:val="00BB634E"/>
    <w:rsid w:val="00C12D0D"/>
    <w:rsid w:val="00C17D40"/>
    <w:rsid w:val="00C22A44"/>
    <w:rsid w:val="00C27F23"/>
    <w:rsid w:val="00C536C8"/>
    <w:rsid w:val="00CA1704"/>
    <w:rsid w:val="00CD5BC4"/>
    <w:rsid w:val="00CD702A"/>
    <w:rsid w:val="00CF2550"/>
    <w:rsid w:val="00D52C3F"/>
    <w:rsid w:val="00D61012"/>
    <w:rsid w:val="00D8702B"/>
    <w:rsid w:val="00DC30D6"/>
    <w:rsid w:val="00DC57DC"/>
    <w:rsid w:val="00E007C4"/>
    <w:rsid w:val="00E07E6D"/>
    <w:rsid w:val="00E611AE"/>
    <w:rsid w:val="00E81121"/>
    <w:rsid w:val="00EB46EF"/>
    <w:rsid w:val="00EC18EC"/>
    <w:rsid w:val="00EC2C71"/>
    <w:rsid w:val="00EC66D7"/>
    <w:rsid w:val="00ED5277"/>
    <w:rsid w:val="00EF2878"/>
    <w:rsid w:val="00EF47CC"/>
    <w:rsid w:val="00F44F4D"/>
    <w:rsid w:val="00F54EA6"/>
    <w:rsid w:val="00FF28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2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A6926"/>
    <w:pPr>
      <w:widowControl w:val="0"/>
      <w:autoSpaceDE w:val="0"/>
      <w:autoSpaceDN w:val="0"/>
      <w:adjustRightInd w:val="0"/>
    </w:pPr>
    <w:rPr>
      <w:rFonts w:ascii="Times New Roman" w:eastAsia="Times New Roman" w:hAnsi="Times New Roman"/>
      <w:sz w:val="28"/>
      <w:szCs w:val="28"/>
    </w:rPr>
  </w:style>
  <w:style w:type="table" w:styleId="a3">
    <w:name w:val="Table Grid"/>
    <w:basedOn w:val="a1"/>
    <w:uiPriority w:val="99"/>
    <w:rsid w:val="007A6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40CF"/>
    <w:rPr>
      <w:rFonts w:ascii="Tahoma" w:hAnsi="Tahoma" w:cs="Tahoma"/>
      <w:sz w:val="16"/>
      <w:szCs w:val="16"/>
    </w:rPr>
  </w:style>
  <w:style w:type="character" w:customStyle="1" w:styleId="a5">
    <w:name w:val="Текст выноски Знак"/>
    <w:link w:val="a4"/>
    <w:uiPriority w:val="99"/>
    <w:semiHidden/>
    <w:rsid w:val="007840CF"/>
    <w:rPr>
      <w:rFonts w:ascii="Tahoma" w:eastAsia="Times New Roman" w:hAnsi="Tahoma" w:cs="Tahoma"/>
      <w:sz w:val="16"/>
      <w:szCs w:val="16"/>
    </w:rPr>
  </w:style>
  <w:style w:type="paragraph" w:styleId="a6">
    <w:name w:val="header"/>
    <w:basedOn w:val="a"/>
    <w:link w:val="a7"/>
    <w:uiPriority w:val="99"/>
    <w:unhideWhenUsed/>
    <w:rsid w:val="00974602"/>
    <w:pPr>
      <w:tabs>
        <w:tab w:val="center" w:pos="4677"/>
        <w:tab w:val="right" w:pos="9355"/>
      </w:tabs>
    </w:pPr>
  </w:style>
  <w:style w:type="character" w:customStyle="1" w:styleId="a7">
    <w:name w:val="Верхний колонтитул Знак"/>
    <w:link w:val="a6"/>
    <w:uiPriority w:val="99"/>
    <w:rsid w:val="00974602"/>
    <w:rPr>
      <w:rFonts w:ascii="Times New Roman" w:eastAsia="Times New Roman" w:hAnsi="Times New Roman"/>
      <w:sz w:val="28"/>
      <w:szCs w:val="28"/>
    </w:rPr>
  </w:style>
  <w:style w:type="paragraph" w:styleId="a8">
    <w:name w:val="footer"/>
    <w:basedOn w:val="a"/>
    <w:link w:val="a9"/>
    <w:uiPriority w:val="99"/>
    <w:unhideWhenUsed/>
    <w:rsid w:val="00974602"/>
    <w:pPr>
      <w:tabs>
        <w:tab w:val="center" w:pos="4677"/>
        <w:tab w:val="right" w:pos="9355"/>
      </w:tabs>
    </w:pPr>
  </w:style>
  <w:style w:type="character" w:customStyle="1" w:styleId="a9">
    <w:name w:val="Нижний колонтитул Знак"/>
    <w:link w:val="a8"/>
    <w:uiPriority w:val="99"/>
    <w:rsid w:val="00974602"/>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2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A6926"/>
    <w:pPr>
      <w:widowControl w:val="0"/>
      <w:autoSpaceDE w:val="0"/>
      <w:autoSpaceDN w:val="0"/>
      <w:adjustRightInd w:val="0"/>
    </w:pPr>
    <w:rPr>
      <w:rFonts w:ascii="Times New Roman" w:eastAsia="Times New Roman" w:hAnsi="Times New Roman"/>
      <w:sz w:val="28"/>
      <w:szCs w:val="28"/>
    </w:rPr>
  </w:style>
  <w:style w:type="table" w:styleId="a3">
    <w:name w:val="Table Grid"/>
    <w:basedOn w:val="a1"/>
    <w:uiPriority w:val="99"/>
    <w:rsid w:val="007A6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40CF"/>
    <w:rPr>
      <w:rFonts w:ascii="Tahoma" w:hAnsi="Tahoma" w:cs="Tahoma"/>
      <w:sz w:val="16"/>
      <w:szCs w:val="16"/>
    </w:rPr>
  </w:style>
  <w:style w:type="character" w:customStyle="1" w:styleId="a5">
    <w:name w:val="Текст выноски Знак"/>
    <w:link w:val="a4"/>
    <w:uiPriority w:val="99"/>
    <w:semiHidden/>
    <w:rsid w:val="007840CF"/>
    <w:rPr>
      <w:rFonts w:ascii="Tahoma" w:eastAsia="Times New Roman" w:hAnsi="Tahoma" w:cs="Tahoma"/>
      <w:sz w:val="16"/>
      <w:szCs w:val="16"/>
    </w:rPr>
  </w:style>
  <w:style w:type="paragraph" w:styleId="a6">
    <w:name w:val="header"/>
    <w:basedOn w:val="a"/>
    <w:link w:val="a7"/>
    <w:uiPriority w:val="99"/>
    <w:unhideWhenUsed/>
    <w:rsid w:val="00974602"/>
    <w:pPr>
      <w:tabs>
        <w:tab w:val="center" w:pos="4677"/>
        <w:tab w:val="right" w:pos="9355"/>
      </w:tabs>
    </w:pPr>
  </w:style>
  <w:style w:type="character" w:customStyle="1" w:styleId="a7">
    <w:name w:val="Верхний колонтитул Знак"/>
    <w:link w:val="a6"/>
    <w:uiPriority w:val="99"/>
    <w:rsid w:val="00974602"/>
    <w:rPr>
      <w:rFonts w:ascii="Times New Roman" w:eastAsia="Times New Roman" w:hAnsi="Times New Roman"/>
      <w:sz w:val="28"/>
      <w:szCs w:val="28"/>
    </w:rPr>
  </w:style>
  <w:style w:type="paragraph" w:styleId="a8">
    <w:name w:val="footer"/>
    <w:basedOn w:val="a"/>
    <w:link w:val="a9"/>
    <w:uiPriority w:val="99"/>
    <w:unhideWhenUsed/>
    <w:rsid w:val="00974602"/>
    <w:pPr>
      <w:tabs>
        <w:tab w:val="center" w:pos="4677"/>
        <w:tab w:val="right" w:pos="9355"/>
      </w:tabs>
    </w:pPr>
  </w:style>
  <w:style w:type="character" w:customStyle="1" w:styleId="a9">
    <w:name w:val="Нижний колонтитул Знак"/>
    <w:link w:val="a8"/>
    <w:uiPriority w:val="99"/>
    <w:rsid w:val="00974602"/>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86CD8A68920F30EB7D643E492190CC927BD2F1F0084742160EE06AC00O4B" TargetMode="External"/><Relationship Id="rId13" Type="http://schemas.openxmlformats.org/officeDocument/2006/relationships/hyperlink" Target="consultantplus://offline/ref=AAF86CD8A68920F30EB7D643E492190CC927BD2F110884742160EE06AC04B89A8A268AB603382FF102O8B" TargetMode="External"/><Relationship Id="rId3" Type="http://schemas.openxmlformats.org/officeDocument/2006/relationships/settings" Target="settings.xml"/><Relationship Id="rId7" Type="http://schemas.openxmlformats.org/officeDocument/2006/relationships/hyperlink" Target="consultantplus://offline/ref=AAF86CD8A68920F30EB7D643E492190CC927BD2F1F0084742160EE06AC00O4B" TargetMode="External"/><Relationship Id="rId12" Type="http://schemas.openxmlformats.org/officeDocument/2006/relationships/hyperlink" Target="consultantplus://offline/ref=AAF86CD8A68920F30EB7D643E492190CC927BD2F110884742160EE06AC04B89A8A268AB603382FF202O9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7C2F9C22E708538199D66751423174BE8E1D7A9221947B6C569A59F062FD93DB58BA794556585570BX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AF86CD8A68920F30EB7D643E492190CC927BD2F110884742160EE06AC04B89A8A268AB603382FF202O9B" TargetMode="External"/><Relationship Id="rId4" Type="http://schemas.openxmlformats.org/officeDocument/2006/relationships/webSettings" Target="webSettings.xml"/><Relationship Id="rId9" Type="http://schemas.openxmlformats.org/officeDocument/2006/relationships/hyperlink" Target="consultantplus://offline/ref=AAF86CD8A68920F30EB7D643E492190CC927BD2F110884742160EE06AC04B89A8A268AB6033828F302OF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SAK</cp:lastModifiedBy>
  <cp:revision>2</cp:revision>
  <cp:lastPrinted>2014-04-29T03:21:00Z</cp:lastPrinted>
  <dcterms:created xsi:type="dcterms:W3CDTF">2014-05-08T02:54:00Z</dcterms:created>
  <dcterms:modified xsi:type="dcterms:W3CDTF">2014-05-08T02:54:00Z</dcterms:modified>
</cp:coreProperties>
</file>