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2244"/>
      </w:tblGrid>
      <w:tr w:rsidR="000D4AC1" w:rsidTr="00E51E45">
        <w:tc>
          <w:tcPr>
            <w:tcW w:w="9645" w:type="dxa"/>
            <w:gridSpan w:val="4"/>
          </w:tcPr>
          <w:p w:rsidR="000D4AC1" w:rsidRDefault="000D4AC1" w:rsidP="00E51E45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71854DFA" wp14:editId="220D58A6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AC1" w:rsidRDefault="000D4AC1" w:rsidP="00E51E45">
            <w:pPr>
              <w:snapToGrid w:val="0"/>
              <w:jc w:val="center"/>
            </w:pPr>
          </w:p>
          <w:p w:rsidR="000D4AC1" w:rsidRDefault="000D4AC1" w:rsidP="00E51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D4AC1" w:rsidRDefault="000D4AC1" w:rsidP="00E51E45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D4AC1" w:rsidRDefault="000D4AC1" w:rsidP="00E51E4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D4AC1" w:rsidRDefault="000D4AC1" w:rsidP="00E51E45">
            <w:pPr>
              <w:jc w:val="center"/>
            </w:pPr>
          </w:p>
        </w:tc>
      </w:tr>
      <w:tr w:rsidR="000D4AC1" w:rsidTr="00E51E45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4AC1" w:rsidRDefault="00C4489C" w:rsidP="00E51E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</w:tc>
        <w:tc>
          <w:tcPr>
            <w:tcW w:w="2607" w:type="dxa"/>
          </w:tcPr>
          <w:p w:rsidR="000D4AC1" w:rsidRDefault="000D4AC1" w:rsidP="00E51E45">
            <w:pPr>
              <w:snapToGrid w:val="0"/>
            </w:pPr>
          </w:p>
        </w:tc>
        <w:tc>
          <w:tcPr>
            <w:tcW w:w="3006" w:type="dxa"/>
            <w:hideMark/>
          </w:tcPr>
          <w:p w:rsidR="000D4AC1" w:rsidRDefault="000D4AC1" w:rsidP="00E51E45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4AC1" w:rsidRDefault="00C4489C" w:rsidP="00E51E4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932</w:t>
            </w:r>
            <w:bookmarkStart w:id="0" w:name="_GoBack"/>
            <w:bookmarkEnd w:id="0"/>
          </w:p>
        </w:tc>
      </w:tr>
    </w:tbl>
    <w:p w:rsidR="000D4AC1" w:rsidRDefault="000D4AC1" w:rsidP="000D4AC1"/>
    <w:p w:rsidR="000D4AC1" w:rsidRDefault="000D4AC1" w:rsidP="000D4AC1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Об отмене постановления администрации г. Канска от 30.07.2013 № 1006</w:t>
      </w:r>
    </w:p>
    <w:p w:rsidR="000D4AC1" w:rsidRDefault="000D4AC1" w:rsidP="000D4AC1">
      <w:pPr>
        <w:autoSpaceDE w:val="0"/>
        <w:jc w:val="both"/>
        <w:rPr>
          <w:rFonts w:eastAsia="Arial" w:cs="Arial"/>
          <w:sz w:val="28"/>
          <w:szCs w:val="28"/>
        </w:rPr>
      </w:pPr>
    </w:p>
    <w:p w:rsidR="000D4AC1" w:rsidRDefault="000D4AC1" w:rsidP="000D4AC1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Законом Красноярского края от 24.10.2013 № 5-1712 «Об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статьями 30, 35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города Канска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0D4AC1" w:rsidRDefault="000D4AC1" w:rsidP="000D4AC1">
      <w:pPr>
        <w:pStyle w:val="ConsPlusDoc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Отменить постановление администрации г. Канска:</w:t>
      </w:r>
    </w:p>
    <w:p w:rsidR="000D4AC1" w:rsidRDefault="000D4AC1" w:rsidP="000D4AC1">
      <w:pPr>
        <w:jc w:val="both"/>
        <w:rPr>
          <w:rFonts w:eastAsia="Times New Roman"/>
          <w:kern w:val="0"/>
          <w:sz w:val="28"/>
          <w:szCs w:val="28"/>
        </w:rPr>
      </w:pPr>
      <w:r>
        <w:rPr>
          <w:lang w:eastAsia="fa-IR" w:bidi="fa-IR"/>
        </w:rPr>
        <w:tab/>
      </w:r>
      <w:r>
        <w:rPr>
          <w:rFonts w:eastAsia="Arial" w:cs="Arial"/>
          <w:sz w:val="28"/>
          <w:szCs w:val="28"/>
        </w:rPr>
        <w:t>от 30.07.2013 № 1006 «</w:t>
      </w:r>
      <w:r>
        <w:rPr>
          <w:sz w:val="28"/>
          <w:szCs w:val="28"/>
        </w:rPr>
        <w:t>Об утверждении положения об общественном Совете при Муниципальном учреждении здравоохранения «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центральная городская больница»</w:t>
      </w:r>
      <w:r>
        <w:rPr>
          <w:rFonts w:eastAsia="Times New Roman"/>
          <w:kern w:val="0"/>
          <w:sz w:val="28"/>
          <w:szCs w:val="28"/>
        </w:rPr>
        <w:t>.</w:t>
      </w:r>
    </w:p>
    <w:p w:rsidR="000D4AC1" w:rsidRDefault="000D4AC1" w:rsidP="000D4AC1">
      <w:pPr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Никоновой) разместить настоящее постановление на официальном сайте муниципального образования город Канск в сети Интернет.</w:t>
      </w:r>
    </w:p>
    <w:p w:rsidR="000D4AC1" w:rsidRDefault="000D4AC1" w:rsidP="000D4AC1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Контроль за настоящим постановлением возложить на заместителя главы города по социальной политике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И.Князеву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D4AC1" w:rsidRDefault="000D4AC1" w:rsidP="000D4AC1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официального опубликования и распространяется на правоотношения, возникшие с 1 января 2014 г.</w:t>
      </w:r>
    </w:p>
    <w:p w:rsidR="000D4AC1" w:rsidRDefault="000D4AC1" w:rsidP="000D4AC1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0D4AC1" w:rsidRDefault="000D4AC1" w:rsidP="000D4AC1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0D4AC1" w:rsidRDefault="000D4AC1" w:rsidP="000D4AC1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0D4AC1" w:rsidRDefault="000D4AC1" w:rsidP="000D4AC1">
      <w:pPr>
        <w:autoSpaceDE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>
        <w:rPr>
          <w:rFonts w:eastAsia="Arial" w:cs="Arial"/>
          <w:sz w:val="28"/>
          <w:szCs w:val="28"/>
        </w:rPr>
        <w:t xml:space="preserve">Глава города Канска                                                                                   Н.Н. </w:t>
      </w:r>
      <w:proofErr w:type="spellStart"/>
      <w:r>
        <w:rPr>
          <w:rFonts w:eastAsia="Arial" w:cs="Arial"/>
          <w:sz w:val="28"/>
          <w:szCs w:val="28"/>
        </w:rPr>
        <w:t>Качан</w:t>
      </w:r>
      <w:proofErr w:type="spellEnd"/>
      <w:r>
        <w:rPr>
          <w:rFonts w:eastAsia="Arial" w:cs="Arial"/>
          <w:sz w:val="28"/>
          <w:szCs w:val="28"/>
        </w:rPr>
        <w:t xml:space="preserve">      </w:t>
      </w:r>
    </w:p>
    <w:p w:rsidR="000D4AC1" w:rsidRDefault="000D4AC1" w:rsidP="000D4AC1"/>
    <w:p w:rsidR="00DB2452" w:rsidRDefault="00DB2452"/>
    <w:sectPr w:rsidR="00DB2452" w:rsidSect="007C02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15A"/>
    <w:multiLevelType w:val="hybridMultilevel"/>
    <w:tmpl w:val="DE7AAD54"/>
    <w:lvl w:ilvl="0" w:tplc="1556D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C1"/>
    <w:rsid w:val="000D4AC1"/>
    <w:rsid w:val="00C4489C"/>
    <w:rsid w:val="00D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D4A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C448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9C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D4A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C448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9C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SAK</cp:lastModifiedBy>
  <cp:revision>2</cp:revision>
  <dcterms:created xsi:type="dcterms:W3CDTF">2014-06-27T00:45:00Z</dcterms:created>
  <dcterms:modified xsi:type="dcterms:W3CDTF">2014-06-27T00:45:00Z</dcterms:modified>
</cp:coreProperties>
</file>