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F1" w:rsidRDefault="00AE44F1" w:rsidP="00AE44F1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F1" w:rsidRDefault="00AE44F1" w:rsidP="00AE44F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AE44F1" w:rsidRDefault="00AE44F1" w:rsidP="00AE44F1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Канска</w:t>
      </w:r>
      <w:r>
        <w:rPr>
          <w:color w:val="000000"/>
          <w:sz w:val="28"/>
          <w:szCs w:val="28"/>
        </w:rPr>
        <w:br/>
        <w:t>Красноярского края</w:t>
      </w:r>
    </w:p>
    <w:p w:rsidR="00AE44F1" w:rsidRDefault="00AE44F1" w:rsidP="00AE44F1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ПОСТАНОВЛЕНИЕ</w:t>
      </w:r>
    </w:p>
    <w:p w:rsidR="00AE44F1" w:rsidRDefault="00AE44F1" w:rsidP="00AE44F1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AE44F1" w:rsidTr="00AE44F1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4F1" w:rsidRDefault="007E5F80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30.09.</w:t>
            </w:r>
          </w:p>
        </w:tc>
        <w:tc>
          <w:tcPr>
            <w:tcW w:w="2607" w:type="dxa"/>
            <w:hideMark/>
          </w:tcPr>
          <w:p w:rsidR="00AE44F1" w:rsidRDefault="00AE44F1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3006" w:type="dxa"/>
            <w:hideMark/>
          </w:tcPr>
          <w:p w:rsidR="00AE44F1" w:rsidRDefault="00AE44F1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4F1" w:rsidRDefault="007E5F80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1631</w:t>
            </w:r>
          </w:p>
        </w:tc>
      </w:tr>
    </w:tbl>
    <w:p w:rsidR="00AE44F1" w:rsidRDefault="00AE44F1" w:rsidP="00AE44F1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AE44F1" w:rsidRDefault="00AE44F1" w:rsidP="00AE44F1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AE44F1" w:rsidRDefault="00AE44F1" w:rsidP="00AE44F1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C90264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>в постановление администрации г. Канска от 27.06.2013 №</w:t>
      </w:r>
      <w:r w:rsidR="00C0157F">
        <w:rPr>
          <w:sz w:val="28"/>
          <w:szCs w:val="28"/>
        </w:rPr>
        <w:t xml:space="preserve"> </w:t>
      </w:r>
      <w:r>
        <w:rPr>
          <w:sz w:val="28"/>
          <w:szCs w:val="28"/>
        </w:rPr>
        <w:t>882</w:t>
      </w:r>
      <w:bookmarkEnd w:id="0"/>
    </w:p>
    <w:p w:rsidR="00AE44F1" w:rsidRDefault="00AE44F1" w:rsidP="00AE44F1">
      <w:pPr>
        <w:rPr>
          <w:sz w:val="28"/>
          <w:szCs w:val="28"/>
        </w:rPr>
      </w:pPr>
    </w:p>
    <w:p w:rsidR="00AE44F1" w:rsidRDefault="00AE44F1" w:rsidP="00AE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r w:rsidRPr="00BE7FDA">
        <w:rPr>
          <w:sz w:val="28"/>
          <w:szCs w:val="28"/>
        </w:rPr>
        <w:t>ста</w:t>
      </w:r>
      <w:r w:rsidR="000130CB" w:rsidRPr="00BE7FDA">
        <w:rPr>
          <w:sz w:val="28"/>
          <w:szCs w:val="28"/>
        </w:rPr>
        <w:t>тьей</w:t>
      </w:r>
      <w:r w:rsidR="000130CB">
        <w:rPr>
          <w:sz w:val="28"/>
          <w:szCs w:val="28"/>
        </w:rPr>
        <w:t xml:space="preserve"> 16 Федерального закона от 0</w:t>
      </w:r>
      <w:r>
        <w:rPr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</w:t>
      </w:r>
      <w:r w:rsidR="0049525C" w:rsidRPr="00BE7FDA">
        <w:rPr>
          <w:sz w:val="28"/>
          <w:szCs w:val="28"/>
        </w:rPr>
        <w:t>решением Канского городского Совета депутатов от 26.06.2013 № 49-266 «О Положении о системе оплаты труда работников муниципальных учреждений дополнительного образования, подведомственных Отделу культуры администрации г. Канска, Отделу физической культуры, спорта, туризма и молод</w:t>
      </w:r>
      <w:r w:rsidR="00581DDE" w:rsidRPr="00BE7FDA">
        <w:rPr>
          <w:sz w:val="28"/>
          <w:szCs w:val="28"/>
        </w:rPr>
        <w:t>е</w:t>
      </w:r>
      <w:r w:rsidR="0049525C" w:rsidRPr="00BE7FDA">
        <w:rPr>
          <w:sz w:val="28"/>
          <w:szCs w:val="28"/>
        </w:rPr>
        <w:t>жной политики администрации г. Канска»,</w:t>
      </w:r>
      <w:r w:rsidR="00495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35</w:t>
        </w:r>
      </w:hyperlink>
      <w:r>
        <w:rPr>
          <w:sz w:val="28"/>
          <w:szCs w:val="28"/>
        </w:rPr>
        <w:t xml:space="preserve"> Устава города Канска, ПОСТАНОВЛЯЮ:</w:t>
      </w:r>
    </w:p>
    <w:p w:rsidR="00AE44F1" w:rsidRPr="00DE2E6E" w:rsidRDefault="00DE2E6E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AE44F1" w:rsidRPr="00DE2E6E">
        <w:rPr>
          <w:sz w:val="28"/>
          <w:szCs w:val="28"/>
        </w:rPr>
        <w:t>Внести изменения в постановление администрации г. Канска от 27.06.2013 №882 «Об утверждении Пример</w:t>
      </w:r>
      <w:r w:rsidR="00872B71">
        <w:rPr>
          <w:sz w:val="28"/>
          <w:szCs w:val="28"/>
        </w:rPr>
        <w:t xml:space="preserve">ного положения о </w:t>
      </w:r>
      <w:r w:rsidR="00AE44F1" w:rsidRPr="00DE2E6E">
        <w:rPr>
          <w:sz w:val="28"/>
          <w:szCs w:val="28"/>
        </w:rPr>
        <w:t>системе оплаты труда работников муниципальных образовательных учреждений допол</w:t>
      </w:r>
      <w:r w:rsidR="00067801" w:rsidRPr="00DE2E6E">
        <w:rPr>
          <w:sz w:val="28"/>
          <w:szCs w:val="28"/>
        </w:rPr>
        <w:t>нительного образования детей, подведомственных Отделу культуры</w:t>
      </w:r>
      <w:r w:rsidR="00872B71">
        <w:rPr>
          <w:sz w:val="28"/>
          <w:szCs w:val="28"/>
        </w:rPr>
        <w:t xml:space="preserve"> </w:t>
      </w:r>
      <w:r w:rsidR="00067801" w:rsidRPr="00DE2E6E">
        <w:rPr>
          <w:sz w:val="28"/>
          <w:szCs w:val="28"/>
        </w:rPr>
        <w:t>администрации г. К</w:t>
      </w:r>
      <w:r w:rsidR="00C90264">
        <w:rPr>
          <w:sz w:val="28"/>
          <w:szCs w:val="28"/>
        </w:rPr>
        <w:t>анска» (далее – П</w:t>
      </w:r>
      <w:r w:rsidRPr="00DE2E6E">
        <w:rPr>
          <w:sz w:val="28"/>
          <w:szCs w:val="28"/>
        </w:rPr>
        <w:t>остановление) следующие изменения:</w:t>
      </w:r>
    </w:p>
    <w:p w:rsidR="00DE2E6E" w:rsidRDefault="00DE2E6E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</w:t>
      </w:r>
      <w:r w:rsidR="00C90264">
        <w:rPr>
          <w:sz w:val="28"/>
          <w:szCs w:val="28"/>
        </w:rPr>
        <w:t xml:space="preserve">наименовании </w:t>
      </w:r>
      <w:r w:rsidR="00052B02">
        <w:rPr>
          <w:sz w:val="28"/>
          <w:szCs w:val="28"/>
        </w:rPr>
        <w:t xml:space="preserve">и пункте 1 </w:t>
      </w:r>
      <w:r w:rsidR="00581DDE" w:rsidRPr="00BE7FDA">
        <w:rPr>
          <w:sz w:val="28"/>
          <w:szCs w:val="28"/>
        </w:rPr>
        <w:t>П</w:t>
      </w:r>
      <w:r w:rsidR="00052B02" w:rsidRPr="00BE7FDA">
        <w:rPr>
          <w:sz w:val="28"/>
          <w:szCs w:val="28"/>
        </w:rPr>
        <w:t>о</w:t>
      </w:r>
      <w:r w:rsidR="00052B02">
        <w:rPr>
          <w:sz w:val="28"/>
          <w:szCs w:val="28"/>
        </w:rPr>
        <w:t xml:space="preserve">становления </w:t>
      </w:r>
      <w:r w:rsidR="00052B02" w:rsidRPr="00BE7FDA">
        <w:rPr>
          <w:sz w:val="28"/>
          <w:szCs w:val="28"/>
        </w:rPr>
        <w:t>слова</w:t>
      </w:r>
      <w:r w:rsidR="000130CB" w:rsidRPr="00BE7FDA">
        <w:rPr>
          <w:sz w:val="28"/>
          <w:szCs w:val="28"/>
        </w:rPr>
        <w:t xml:space="preserve"> «</w:t>
      </w:r>
      <w:r w:rsidR="00EE7138" w:rsidRPr="00BE7FDA">
        <w:rPr>
          <w:sz w:val="28"/>
          <w:szCs w:val="28"/>
        </w:rPr>
        <w:t>о системе оплаты</w:t>
      </w:r>
      <w:r w:rsidR="006261F9" w:rsidRPr="00BE7FDA">
        <w:rPr>
          <w:sz w:val="28"/>
          <w:szCs w:val="28"/>
        </w:rPr>
        <w:t xml:space="preserve">» </w:t>
      </w:r>
      <w:r w:rsidR="00EE7138" w:rsidRPr="00BE7FDA">
        <w:rPr>
          <w:sz w:val="28"/>
          <w:szCs w:val="28"/>
        </w:rPr>
        <w:t>заменить словами «об оплате»</w:t>
      </w:r>
      <w:r w:rsidR="006261F9" w:rsidRPr="00BE7FDA">
        <w:rPr>
          <w:sz w:val="28"/>
          <w:szCs w:val="28"/>
        </w:rPr>
        <w:t>, слова</w:t>
      </w:r>
      <w:r w:rsidR="00052B02" w:rsidRPr="00BE7FDA">
        <w:rPr>
          <w:sz w:val="28"/>
          <w:szCs w:val="28"/>
        </w:rPr>
        <w:t xml:space="preserve"> «образовательных у</w:t>
      </w:r>
      <w:r w:rsidRPr="00BE7FDA">
        <w:rPr>
          <w:sz w:val="28"/>
          <w:szCs w:val="28"/>
        </w:rPr>
        <w:t>чреждений дополнительного образования детей»</w:t>
      </w:r>
      <w:r w:rsidR="00052B02" w:rsidRPr="00BE7FDA">
        <w:rPr>
          <w:sz w:val="28"/>
          <w:szCs w:val="28"/>
        </w:rPr>
        <w:t xml:space="preserve"> заменить словами «учреждений</w:t>
      </w:r>
      <w:r w:rsidRPr="00BE7FDA">
        <w:rPr>
          <w:sz w:val="28"/>
          <w:szCs w:val="28"/>
        </w:rPr>
        <w:t xml:space="preserve"> дополнительного образования».</w:t>
      </w:r>
    </w:p>
    <w:p w:rsidR="00C90264" w:rsidRDefault="00C90264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Преамбулу Постановления изложить в новой редакции:</w:t>
      </w:r>
    </w:p>
    <w:p w:rsidR="00C90264" w:rsidRDefault="00C90264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7FDA">
        <w:rPr>
          <w:sz w:val="28"/>
          <w:szCs w:val="28"/>
        </w:rPr>
        <w:t>«В соответствии со статьями 135, 144 Трудового кодекса Российской Федерации, стать</w:t>
      </w:r>
      <w:r w:rsidR="00581DDE" w:rsidRPr="00BE7FDA">
        <w:rPr>
          <w:sz w:val="28"/>
          <w:szCs w:val="28"/>
        </w:rPr>
        <w:t>е</w:t>
      </w:r>
      <w:r w:rsidRPr="00BE7FDA">
        <w:rPr>
          <w:sz w:val="28"/>
          <w:szCs w:val="28"/>
        </w:rPr>
        <w:t>й 16 Федерального закона от 06.10.2003 № 131-ФЗ 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решением Канского г</w:t>
      </w:r>
      <w:r w:rsidR="00125F07" w:rsidRPr="00BE7FDA">
        <w:rPr>
          <w:sz w:val="28"/>
          <w:szCs w:val="28"/>
        </w:rPr>
        <w:t>ородского Совета депутатов от 26.06.2013</w:t>
      </w:r>
      <w:r w:rsidRPr="00BE7FDA">
        <w:rPr>
          <w:sz w:val="28"/>
          <w:szCs w:val="28"/>
        </w:rPr>
        <w:t xml:space="preserve"> </w:t>
      </w:r>
      <w:r w:rsidR="00125F07" w:rsidRPr="00BE7FDA">
        <w:rPr>
          <w:sz w:val="28"/>
          <w:szCs w:val="28"/>
        </w:rPr>
        <w:t xml:space="preserve">№ 49-266 «О Положении о системе оплаты труда работников муниципальных учреждений дополнительного образования, подведомственных Отделу культуры администрации г. Канска, </w:t>
      </w:r>
      <w:r w:rsidR="00125F07" w:rsidRPr="00BE7FDA">
        <w:rPr>
          <w:sz w:val="28"/>
          <w:szCs w:val="28"/>
        </w:rPr>
        <w:lastRenderedPageBreak/>
        <w:t>Отделу физической культуры, спорта, туризма и молод</w:t>
      </w:r>
      <w:r w:rsidR="00581DDE" w:rsidRPr="00BE7FDA">
        <w:rPr>
          <w:sz w:val="28"/>
          <w:szCs w:val="28"/>
        </w:rPr>
        <w:t>е</w:t>
      </w:r>
      <w:r w:rsidR="00125F07" w:rsidRPr="00BE7FDA">
        <w:rPr>
          <w:sz w:val="28"/>
          <w:szCs w:val="28"/>
        </w:rPr>
        <w:t>жной политики администрации г. Канска», руководствуясь статьями 30, 35 Устава города Канска ПОСТАНОВЛЯЮ:».</w:t>
      </w:r>
      <w:r>
        <w:rPr>
          <w:sz w:val="28"/>
          <w:szCs w:val="28"/>
        </w:rPr>
        <w:t xml:space="preserve"> </w:t>
      </w:r>
    </w:p>
    <w:p w:rsidR="00052B02" w:rsidRDefault="003B64B6" w:rsidP="00052B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</w:t>
      </w:r>
      <w:r w:rsidR="0078308D">
        <w:rPr>
          <w:sz w:val="28"/>
          <w:szCs w:val="28"/>
        </w:rPr>
        <w:t>.</w:t>
      </w:r>
      <w:r w:rsidR="00052B02" w:rsidRPr="00BE7FDA">
        <w:rPr>
          <w:sz w:val="28"/>
          <w:szCs w:val="28"/>
        </w:rPr>
        <w:t>В П</w:t>
      </w:r>
      <w:r w:rsidR="00A35693" w:rsidRPr="00BE7FDA">
        <w:rPr>
          <w:sz w:val="28"/>
          <w:szCs w:val="28"/>
        </w:rPr>
        <w:t>римерном п</w:t>
      </w:r>
      <w:r w:rsidR="00052B02">
        <w:rPr>
          <w:sz w:val="28"/>
          <w:szCs w:val="28"/>
        </w:rPr>
        <w:t>оложении</w:t>
      </w:r>
      <w:r w:rsidR="00125F07">
        <w:rPr>
          <w:sz w:val="28"/>
          <w:szCs w:val="28"/>
        </w:rPr>
        <w:t xml:space="preserve"> </w:t>
      </w:r>
      <w:r w:rsidR="00D125F9">
        <w:rPr>
          <w:sz w:val="28"/>
          <w:szCs w:val="28"/>
        </w:rPr>
        <w:t xml:space="preserve">об </w:t>
      </w:r>
      <w:r w:rsidR="00ED479B">
        <w:rPr>
          <w:sz w:val="28"/>
          <w:szCs w:val="28"/>
        </w:rPr>
        <w:t>оплате</w:t>
      </w:r>
      <w:r w:rsidR="0048756E">
        <w:rPr>
          <w:sz w:val="28"/>
          <w:szCs w:val="28"/>
        </w:rPr>
        <w:t xml:space="preserve"> </w:t>
      </w:r>
      <w:r w:rsidR="00D125F9">
        <w:rPr>
          <w:sz w:val="28"/>
          <w:szCs w:val="28"/>
        </w:rPr>
        <w:t xml:space="preserve">труда работников муниципальных </w:t>
      </w:r>
      <w:r w:rsidR="00A35693" w:rsidRPr="00BE7FDA">
        <w:rPr>
          <w:sz w:val="28"/>
          <w:szCs w:val="28"/>
        </w:rPr>
        <w:t>образовательных</w:t>
      </w:r>
      <w:r w:rsidR="00A35693">
        <w:rPr>
          <w:sz w:val="28"/>
          <w:szCs w:val="28"/>
        </w:rPr>
        <w:t xml:space="preserve"> </w:t>
      </w:r>
      <w:r w:rsidR="00D125F9">
        <w:rPr>
          <w:sz w:val="28"/>
          <w:szCs w:val="28"/>
        </w:rPr>
        <w:t>учреждений дополнительного образования</w:t>
      </w:r>
      <w:r w:rsidR="00A35693">
        <w:rPr>
          <w:sz w:val="28"/>
          <w:szCs w:val="28"/>
        </w:rPr>
        <w:t xml:space="preserve"> </w:t>
      </w:r>
      <w:r w:rsidR="00A35693" w:rsidRPr="00BE7FDA">
        <w:rPr>
          <w:sz w:val="28"/>
          <w:szCs w:val="28"/>
        </w:rPr>
        <w:t>детей</w:t>
      </w:r>
      <w:r w:rsidR="00D125F9">
        <w:rPr>
          <w:sz w:val="28"/>
          <w:szCs w:val="28"/>
        </w:rPr>
        <w:t>, подведомственных Отделу культуры администрации г. Канска (далее</w:t>
      </w:r>
      <w:r w:rsidR="00A35693">
        <w:rPr>
          <w:sz w:val="28"/>
          <w:szCs w:val="28"/>
        </w:rPr>
        <w:t xml:space="preserve"> </w:t>
      </w:r>
      <w:r w:rsidR="00D125F9">
        <w:rPr>
          <w:sz w:val="28"/>
          <w:szCs w:val="28"/>
        </w:rPr>
        <w:t>-Положение)</w:t>
      </w:r>
      <w:r w:rsidR="00052B02">
        <w:rPr>
          <w:sz w:val="28"/>
          <w:szCs w:val="28"/>
        </w:rPr>
        <w:t>:</w:t>
      </w:r>
    </w:p>
    <w:p w:rsidR="00DE2E6E" w:rsidRPr="00BE7FDA" w:rsidRDefault="003B64B6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7FDA">
        <w:rPr>
          <w:sz w:val="28"/>
          <w:szCs w:val="28"/>
        </w:rPr>
        <w:t>1.3</w:t>
      </w:r>
      <w:r w:rsidR="00052B02" w:rsidRPr="00BE7FDA">
        <w:rPr>
          <w:sz w:val="28"/>
          <w:szCs w:val="28"/>
        </w:rPr>
        <w:t>.1. В наименовании</w:t>
      </w:r>
      <w:r w:rsidR="00ED479B" w:rsidRPr="00BE7FDA">
        <w:rPr>
          <w:sz w:val="28"/>
          <w:szCs w:val="28"/>
        </w:rPr>
        <w:t xml:space="preserve"> </w:t>
      </w:r>
      <w:r w:rsidR="00872B71" w:rsidRPr="00BE7FDA">
        <w:rPr>
          <w:sz w:val="28"/>
          <w:szCs w:val="28"/>
        </w:rPr>
        <w:t>и</w:t>
      </w:r>
      <w:r w:rsidR="00052B02" w:rsidRPr="00BE7FDA">
        <w:rPr>
          <w:sz w:val="28"/>
          <w:szCs w:val="28"/>
        </w:rPr>
        <w:t xml:space="preserve"> </w:t>
      </w:r>
      <w:r w:rsidR="00872B71" w:rsidRPr="00BE7FDA">
        <w:rPr>
          <w:sz w:val="28"/>
          <w:szCs w:val="28"/>
        </w:rPr>
        <w:t>по тексту Положения</w:t>
      </w:r>
      <w:r w:rsidR="00DE2E6E" w:rsidRPr="00BE7FDA">
        <w:rPr>
          <w:sz w:val="28"/>
          <w:szCs w:val="28"/>
        </w:rPr>
        <w:t xml:space="preserve"> слова «</w:t>
      </w:r>
      <w:r w:rsidR="00872B71" w:rsidRPr="00BE7FDA">
        <w:rPr>
          <w:sz w:val="28"/>
          <w:szCs w:val="28"/>
        </w:rPr>
        <w:t>образовательны</w:t>
      </w:r>
      <w:r w:rsidR="00A35693" w:rsidRPr="00BE7FDA">
        <w:rPr>
          <w:sz w:val="28"/>
          <w:szCs w:val="28"/>
        </w:rPr>
        <w:t>е</w:t>
      </w:r>
      <w:r w:rsidR="00872B71" w:rsidRPr="00BE7FDA">
        <w:rPr>
          <w:sz w:val="28"/>
          <w:szCs w:val="28"/>
        </w:rPr>
        <w:t xml:space="preserve"> у</w:t>
      </w:r>
      <w:r w:rsidR="00DE2E6E" w:rsidRPr="00BE7FDA">
        <w:rPr>
          <w:sz w:val="28"/>
          <w:szCs w:val="28"/>
        </w:rPr>
        <w:t>чреж</w:t>
      </w:r>
      <w:r w:rsidR="00872B71" w:rsidRPr="00BE7FDA">
        <w:rPr>
          <w:sz w:val="28"/>
          <w:szCs w:val="28"/>
        </w:rPr>
        <w:t>дени</w:t>
      </w:r>
      <w:r w:rsidR="00A35693" w:rsidRPr="00BE7FDA">
        <w:rPr>
          <w:sz w:val="28"/>
          <w:szCs w:val="28"/>
        </w:rPr>
        <w:t>я</w:t>
      </w:r>
      <w:r w:rsidR="00DE2E6E" w:rsidRPr="00BE7FDA">
        <w:rPr>
          <w:sz w:val="28"/>
          <w:szCs w:val="28"/>
        </w:rPr>
        <w:t xml:space="preserve"> дополнительного образования детей»</w:t>
      </w:r>
      <w:r w:rsidR="00872B71" w:rsidRPr="00BE7FDA">
        <w:rPr>
          <w:sz w:val="28"/>
          <w:szCs w:val="28"/>
        </w:rPr>
        <w:t xml:space="preserve"> в соответствующем падеже заменить словами «учреждени</w:t>
      </w:r>
      <w:r w:rsidR="00A35693" w:rsidRPr="00BE7FDA">
        <w:rPr>
          <w:sz w:val="28"/>
          <w:szCs w:val="28"/>
        </w:rPr>
        <w:t>я</w:t>
      </w:r>
      <w:r w:rsidR="00DE2E6E" w:rsidRPr="00BE7FDA">
        <w:rPr>
          <w:sz w:val="28"/>
          <w:szCs w:val="28"/>
        </w:rPr>
        <w:t xml:space="preserve"> дополнительного образования»</w:t>
      </w:r>
      <w:r w:rsidR="00E355CC" w:rsidRPr="00BE7FDA">
        <w:rPr>
          <w:sz w:val="28"/>
          <w:szCs w:val="28"/>
        </w:rPr>
        <w:t xml:space="preserve"> в соответствующем падеже</w:t>
      </w:r>
      <w:r w:rsidR="00ED479B" w:rsidRPr="00BE7FDA">
        <w:rPr>
          <w:sz w:val="28"/>
          <w:szCs w:val="28"/>
        </w:rPr>
        <w:t>;</w:t>
      </w:r>
    </w:p>
    <w:p w:rsidR="00ED479B" w:rsidRDefault="003B64B6" w:rsidP="00DE2E6E">
      <w:pPr>
        <w:tabs>
          <w:tab w:val="left" w:pos="709"/>
        </w:tabs>
        <w:jc w:val="both"/>
        <w:rPr>
          <w:sz w:val="28"/>
          <w:szCs w:val="28"/>
        </w:rPr>
      </w:pPr>
      <w:r w:rsidRPr="00BE7FDA">
        <w:rPr>
          <w:sz w:val="28"/>
          <w:szCs w:val="28"/>
        </w:rPr>
        <w:t xml:space="preserve">          1.3</w:t>
      </w:r>
      <w:r w:rsidR="00ED479B" w:rsidRPr="00BE7FDA">
        <w:rPr>
          <w:sz w:val="28"/>
          <w:szCs w:val="28"/>
        </w:rPr>
        <w:t>.</w:t>
      </w:r>
      <w:r w:rsidR="00A35693" w:rsidRPr="00BE7FDA">
        <w:rPr>
          <w:sz w:val="28"/>
          <w:szCs w:val="28"/>
        </w:rPr>
        <w:t>2</w:t>
      </w:r>
      <w:r w:rsidR="00ED479B" w:rsidRPr="00BE7FDA">
        <w:rPr>
          <w:sz w:val="28"/>
          <w:szCs w:val="28"/>
        </w:rPr>
        <w:t>.</w:t>
      </w:r>
      <w:r w:rsidR="00ED479B">
        <w:rPr>
          <w:sz w:val="28"/>
          <w:szCs w:val="28"/>
        </w:rPr>
        <w:t xml:space="preserve"> Пункт 1.1. изложить в новой редакции:</w:t>
      </w:r>
    </w:p>
    <w:p w:rsidR="00ED479B" w:rsidRDefault="00ED479B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«Настоящее </w:t>
      </w:r>
      <w:r w:rsidRPr="00BE7FDA">
        <w:rPr>
          <w:sz w:val="28"/>
          <w:szCs w:val="28"/>
        </w:rPr>
        <w:t>П</w:t>
      </w:r>
      <w:r w:rsidR="00A35693" w:rsidRPr="00BE7FDA">
        <w:rPr>
          <w:sz w:val="28"/>
          <w:szCs w:val="28"/>
        </w:rPr>
        <w:t>римерное п</w:t>
      </w:r>
      <w:r>
        <w:rPr>
          <w:sz w:val="28"/>
          <w:szCs w:val="28"/>
        </w:rPr>
        <w:t xml:space="preserve">оложение </w:t>
      </w:r>
      <w:r w:rsidRPr="00BE7FDA">
        <w:rPr>
          <w:sz w:val="28"/>
          <w:szCs w:val="28"/>
        </w:rPr>
        <w:t>о</w:t>
      </w:r>
      <w:r w:rsidR="00A35693" w:rsidRPr="00BE7FDA">
        <w:rPr>
          <w:sz w:val="28"/>
          <w:szCs w:val="28"/>
        </w:rPr>
        <w:t>б</w:t>
      </w:r>
      <w:r w:rsidRPr="00BE7FDA">
        <w:rPr>
          <w:sz w:val="28"/>
          <w:szCs w:val="28"/>
        </w:rPr>
        <w:t xml:space="preserve"> оплат</w:t>
      </w:r>
      <w:r w:rsidR="00A35693" w:rsidRPr="00BE7FDA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труда работников муниципальных учреждений дополнительного образования, подведомственных Отделу культуры администрации г. Канска (далее-Положение) разработано в</w:t>
      </w:r>
      <w:r w:rsidR="0048756E">
        <w:rPr>
          <w:sz w:val="28"/>
          <w:szCs w:val="28"/>
        </w:rPr>
        <w:t xml:space="preserve"> соответствии с Трудовым кодексом Российской Федерации, с Федеральным законом от 06.10.2003 № 131</w:t>
      </w:r>
      <w:r w:rsidR="0048756E" w:rsidRPr="00BE7FDA">
        <w:rPr>
          <w:sz w:val="28"/>
          <w:szCs w:val="28"/>
        </w:rPr>
        <w:t xml:space="preserve">-ФЗ </w:t>
      </w:r>
      <w:r w:rsidR="00A35693" w:rsidRPr="00BE7FDA">
        <w:rPr>
          <w:sz w:val="28"/>
          <w:szCs w:val="28"/>
        </w:rPr>
        <w:t>«</w:t>
      </w:r>
      <w:r w:rsidR="0048756E" w:rsidRPr="00BE7FDA">
        <w:rPr>
          <w:sz w:val="28"/>
          <w:szCs w:val="28"/>
        </w:rPr>
        <w:t>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</w:t>
      </w:r>
      <w:r w:rsidR="0078308D" w:rsidRPr="00BE7FDA">
        <w:rPr>
          <w:sz w:val="28"/>
          <w:szCs w:val="28"/>
        </w:rPr>
        <w:t xml:space="preserve">ых государственных учреждений», </w:t>
      </w:r>
      <w:r w:rsidR="0048756E" w:rsidRPr="00BE7FDA">
        <w:rPr>
          <w:sz w:val="28"/>
          <w:szCs w:val="28"/>
        </w:rPr>
        <w:t xml:space="preserve">решением Канского городского Совета депутатов от 26.06.2013 № 49-266 «О Положении о системе оплаты труда работников муниципальных учреждений дополнительного образования, подведомственных Отделу культуры администрации г. Канска, Отделу физической культуры, спорта, туризма и </w:t>
      </w:r>
      <w:r w:rsidR="00581DDE" w:rsidRPr="00BE7FDA">
        <w:rPr>
          <w:sz w:val="28"/>
          <w:szCs w:val="28"/>
        </w:rPr>
        <w:t>молодежной</w:t>
      </w:r>
      <w:r w:rsidR="0048756E" w:rsidRPr="00BE7FDA">
        <w:rPr>
          <w:sz w:val="28"/>
          <w:szCs w:val="28"/>
        </w:rPr>
        <w:t xml:space="preserve"> политики администрации г. Канска», и регулирует порядок, условия и размер оплаты труда работников учреждений дополнительного образования города Канска, подведомственных Отделу культуры администрации г. Канска</w:t>
      </w:r>
      <w:r w:rsidRPr="00BE7FDA">
        <w:rPr>
          <w:sz w:val="28"/>
          <w:szCs w:val="28"/>
        </w:rPr>
        <w:t xml:space="preserve"> </w:t>
      </w:r>
      <w:r w:rsidR="0048756E" w:rsidRPr="00BE7FDA">
        <w:rPr>
          <w:sz w:val="28"/>
          <w:szCs w:val="28"/>
        </w:rPr>
        <w:t>(далее именуемые – учреждения).»</w:t>
      </w:r>
      <w:r w:rsidR="009D7026" w:rsidRPr="00BE7FDA">
        <w:rPr>
          <w:sz w:val="28"/>
          <w:szCs w:val="28"/>
        </w:rPr>
        <w:t>;</w:t>
      </w:r>
    </w:p>
    <w:p w:rsidR="00CC2AB1" w:rsidRDefault="003B64B6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</w:t>
      </w:r>
      <w:r w:rsidRPr="00BE7FDA">
        <w:rPr>
          <w:sz w:val="28"/>
          <w:szCs w:val="28"/>
        </w:rPr>
        <w:t>.</w:t>
      </w:r>
      <w:r w:rsidR="00437C9D" w:rsidRPr="00BE7FDA">
        <w:rPr>
          <w:sz w:val="28"/>
          <w:szCs w:val="28"/>
        </w:rPr>
        <w:t>3</w:t>
      </w:r>
      <w:r w:rsidR="00CC2AB1" w:rsidRPr="00BE7FDA">
        <w:rPr>
          <w:sz w:val="28"/>
          <w:szCs w:val="28"/>
        </w:rPr>
        <w:t>.</w:t>
      </w:r>
      <w:r w:rsidR="00CC2AB1">
        <w:rPr>
          <w:sz w:val="28"/>
          <w:szCs w:val="28"/>
        </w:rPr>
        <w:t xml:space="preserve"> Раздел 2 «Минимальные размеры окладов (должностных окладов), ставок заработной платы</w:t>
      </w:r>
      <w:r>
        <w:rPr>
          <w:sz w:val="28"/>
          <w:szCs w:val="28"/>
        </w:rPr>
        <w:t xml:space="preserve"> работников учреждения» дополнить</w:t>
      </w:r>
      <w:r w:rsidR="00CC2AB1">
        <w:rPr>
          <w:sz w:val="28"/>
          <w:szCs w:val="28"/>
        </w:rPr>
        <w:t xml:space="preserve"> </w:t>
      </w:r>
      <w:r w:rsidR="00CC2AB1" w:rsidRPr="00BE7FDA">
        <w:rPr>
          <w:sz w:val="28"/>
          <w:szCs w:val="28"/>
        </w:rPr>
        <w:t>пункт</w:t>
      </w:r>
      <w:r w:rsidR="00437C9D" w:rsidRPr="00BE7FDA">
        <w:rPr>
          <w:sz w:val="28"/>
          <w:szCs w:val="28"/>
        </w:rPr>
        <w:t>а</w:t>
      </w:r>
      <w:r w:rsidR="00CC2AB1" w:rsidRPr="00BE7FDA">
        <w:rPr>
          <w:sz w:val="28"/>
          <w:szCs w:val="28"/>
        </w:rPr>
        <w:t>м</w:t>
      </w:r>
      <w:r w:rsidR="00437C9D" w:rsidRPr="00BE7FDA">
        <w:rPr>
          <w:sz w:val="28"/>
          <w:szCs w:val="28"/>
        </w:rPr>
        <w:t>и</w:t>
      </w:r>
      <w:r w:rsidR="00CC2AB1" w:rsidRPr="00BE7FDA">
        <w:rPr>
          <w:sz w:val="28"/>
          <w:szCs w:val="28"/>
        </w:rPr>
        <w:t xml:space="preserve"> 2.2.</w:t>
      </w:r>
      <w:r w:rsidR="00437C9D" w:rsidRPr="00BE7FDA">
        <w:rPr>
          <w:sz w:val="28"/>
          <w:szCs w:val="28"/>
        </w:rPr>
        <w:t xml:space="preserve"> и 2.3.</w:t>
      </w:r>
      <w:r w:rsidR="00CC2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2AB1">
        <w:rPr>
          <w:sz w:val="28"/>
          <w:szCs w:val="28"/>
        </w:rPr>
        <w:t>следующего содержания:</w:t>
      </w:r>
    </w:p>
    <w:p w:rsidR="00CC2AB1" w:rsidRDefault="00CC2AB1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«2.2. Минимальные размеры окладов (должностных окладов), ставок заработной платы работников учреждений увеличиваются при наличии квалификационной категории:</w:t>
      </w:r>
    </w:p>
    <w:p w:rsidR="00CC2AB1" w:rsidRDefault="00CC2AB1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Педагогическим работникам учреждений в зависимости от профессиональной квалификации и компетентности в следующих размерах:</w:t>
      </w:r>
    </w:p>
    <w:p w:rsidR="00CC2AB1" w:rsidRDefault="00CC2AB1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наличии высшей квалификационной категории – на 20%;</w:t>
      </w:r>
    </w:p>
    <w:p w:rsidR="00CC2AB1" w:rsidRDefault="00CC2AB1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наличии первой квалификационной категории – на 15%;</w:t>
      </w:r>
    </w:p>
    <w:p w:rsidR="003B64B6" w:rsidRPr="00437C9D" w:rsidRDefault="00CC2AB1" w:rsidP="00DE2E6E">
      <w:pPr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при наличии второй квалификационной категории – 10</w:t>
      </w:r>
      <w:r w:rsidRPr="00BE7FDA">
        <w:rPr>
          <w:sz w:val="28"/>
          <w:szCs w:val="28"/>
        </w:rPr>
        <w:t>%</w:t>
      </w:r>
      <w:r w:rsidR="003F43F0" w:rsidRPr="00BE7FDA">
        <w:rPr>
          <w:sz w:val="28"/>
          <w:szCs w:val="28"/>
        </w:rPr>
        <w:t>.</w:t>
      </w:r>
    </w:p>
    <w:p w:rsidR="00437C9D" w:rsidRPr="00EE7FB7" w:rsidRDefault="0078308D" w:rsidP="00437C9D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BE7FDA">
        <w:rPr>
          <w:sz w:val="28"/>
          <w:szCs w:val="28"/>
        </w:rPr>
        <w:tab/>
        <w:t xml:space="preserve"> 2.3.</w:t>
      </w:r>
      <w:r w:rsidR="00437C9D" w:rsidRPr="00BE7FDA">
        <w:rPr>
          <w:color w:val="000000" w:themeColor="text1"/>
          <w:sz w:val="28"/>
          <w:szCs w:val="28"/>
        </w:rPr>
        <w:t>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увеличения, предусмотренного пунктом 2.2. настоящего Положения.»</w:t>
      </w:r>
      <w:r w:rsidR="009D7026" w:rsidRPr="00BE7FDA">
        <w:rPr>
          <w:color w:val="000000" w:themeColor="text1"/>
          <w:sz w:val="28"/>
          <w:szCs w:val="28"/>
        </w:rPr>
        <w:t>;</w:t>
      </w:r>
    </w:p>
    <w:p w:rsidR="003F43F0" w:rsidRDefault="00EE7FB7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="009D7026" w:rsidRPr="00BE7FDA">
        <w:rPr>
          <w:sz w:val="28"/>
          <w:szCs w:val="28"/>
        </w:rPr>
        <w:t>4</w:t>
      </w:r>
      <w:r w:rsidR="003F43F0" w:rsidRPr="00BE7FDA">
        <w:rPr>
          <w:sz w:val="28"/>
          <w:szCs w:val="28"/>
        </w:rPr>
        <w:t>.</w:t>
      </w:r>
      <w:r w:rsidR="003F43F0">
        <w:rPr>
          <w:sz w:val="28"/>
          <w:szCs w:val="28"/>
        </w:rPr>
        <w:t xml:space="preserve"> В абзаце тре</w:t>
      </w:r>
      <w:r w:rsidR="002E6342">
        <w:rPr>
          <w:sz w:val="28"/>
          <w:szCs w:val="28"/>
        </w:rPr>
        <w:t xml:space="preserve">тьем пункта 3.3. </w:t>
      </w:r>
      <w:r w:rsidR="009D7026">
        <w:rPr>
          <w:sz w:val="28"/>
          <w:szCs w:val="28"/>
        </w:rPr>
        <w:t xml:space="preserve">раздела 3 «Виды выплат компенсационного характера, размеры и условия их осуществления» </w:t>
      </w:r>
      <w:r w:rsidR="003F43F0">
        <w:rPr>
          <w:sz w:val="28"/>
          <w:szCs w:val="28"/>
        </w:rPr>
        <w:t xml:space="preserve">слова </w:t>
      </w:r>
      <w:r w:rsidR="003F43F0">
        <w:rPr>
          <w:sz w:val="28"/>
          <w:szCs w:val="28"/>
        </w:rPr>
        <w:lastRenderedPageBreak/>
        <w:t>«(классное руководство, проверку тетрадей, участие в экзаменационных комиссиях)» исключить</w:t>
      </w:r>
      <w:r w:rsidR="009D7026" w:rsidRPr="00BE7FDA">
        <w:rPr>
          <w:sz w:val="28"/>
          <w:szCs w:val="28"/>
        </w:rPr>
        <w:t>;</w:t>
      </w:r>
    </w:p>
    <w:p w:rsidR="006730C2" w:rsidRDefault="006730C2" w:rsidP="00707C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7C9D">
        <w:rPr>
          <w:sz w:val="28"/>
          <w:szCs w:val="28"/>
        </w:rPr>
        <w:t xml:space="preserve"> </w:t>
      </w:r>
      <w:r w:rsidR="00EE7FB7">
        <w:rPr>
          <w:sz w:val="28"/>
          <w:szCs w:val="28"/>
        </w:rPr>
        <w:t>1.3.</w:t>
      </w:r>
      <w:r w:rsidR="009D7026" w:rsidRPr="00BE7FDA">
        <w:rPr>
          <w:sz w:val="28"/>
          <w:szCs w:val="28"/>
        </w:rPr>
        <w:t>5</w:t>
      </w:r>
      <w:r w:rsidRPr="00BE7FDA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4 «Виды стимулирующего характера работникам учреждения, размеры и условия их осуществления»:</w:t>
      </w:r>
    </w:p>
    <w:p w:rsidR="006730C2" w:rsidRDefault="000130CB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подпункте «г»</w:t>
      </w:r>
      <w:r w:rsidR="006730C2">
        <w:rPr>
          <w:sz w:val="28"/>
          <w:szCs w:val="28"/>
        </w:rPr>
        <w:t xml:space="preserve"> пункта 4.1. слова «за квалификационную категорию,» исключить;</w:t>
      </w:r>
    </w:p>
    <w:p w:rsidR="008A77B8" w:rsidRDefault="008A77B8" w:rsidP="008A77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BE7FDA">
        <w:rPr>
          <w:sz w:val="28"/>
          <w:szCs w:val="28"/>
        </w:rPr>
        <w:t>- подпункт «д» пункта 4.1</w:t>
      </w:r>
      <w:r w:rsidR="00C82C54" w:rsidRPr="00BE7FDA">
        <w:rPr>
          <w:sz w:val="28"/>
          <w:szCs w:val="28"/>
        </w:rPr>
        <w:t>. изложить в следующей редакции</w:t>
      </w:r>
      <w:r w:rsidRPr="00BE7FDA">
        <w:rPr>
          <w:sz w:val="28"/>
          <w:szCs w:val="28"/>
        </w:rPr>
        <w:t>: «</w:t>
      </w:r>
      <w:r w:rsidRPr="00BE7FDA">
        <w:rPr>
          <w:rFonts w:eastAsiaTheme="minorHAnsi"/>
          <w:sz w:val="28"/>
          <w:szCs w:val="28"/>
          <w:lang w:eastAsia="en-US"/>
        </w:rPr>
        <w:t>д) выплаты по итогам работы за месяц, квартал,</w:t>
      </w:r>
      <w:r w:rsidR="00854A1D" w:rsidRPr="00BE7FDA">
        <w:rPr>
          <w:rFonts w:eastAsiaTheme="minorHAnsi"/>
          <w:sz w:val="28"/>
          <w:szCs w:val="28"/>
          <w:lang w:eastAsia="en-US"/>
        </w:rPr>
        <w:t xml:space="preserve"> </w:t>
      </w:r>
      <w:r w:rsidRPr="00BE7FDA">
        <w:rPr>
          <w:rFonts w:eastAsiaTheme="minorHAnsi"/>
          <w:sz w:val="28"/>
          <w:szCs w:val="28"/>
          <w:lang w:eastAsia="en-US"/>
        </w:rPr>
        <w:t>год.»;</w:t>
      </w:r>
    </w:p>
    <w:p w:rsidR="006730C2" w:rsidRDefault="000130CB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абзац четвёртый</w:t>
      </w:r>
      <w:r w:rsidR="006730C2">
        <w:rPr>
          <w:sz w:val="28"/>
          <w:szCs w:val="28"/>
        </w:rPr>
        <w:t xml:space="preserve"> пункта 4.2. изложить в следующей редакции</w:t>
      </w:r>
      <w:r w:rsidR="009D7026" w:rsidRPr="00BE7FDA">
        <w:rPr>
          <w:sz w:val="28"/>
          <w:szCs w:val="28"/>
        </w:rPr>
        <w:t>:</w:t>
      </w:r>
      <w:r w:rsidR="006730C2">
        <w:rPr>
          <w:sz w:val="28"/>
          <w:szCs w:val="28"/>
        </w:rPr>
        <w:t xml:space="preserve"> «Персональные выплаты за опыт работы предоставляются при наличии заявления работника учреждения, к которому прилагаются документы, подтверждающие основание установления соответствующей персональной выплаты в соответствии с Приложением №</w:t>
      </w:r>
      <w:r w:rsidR="00707C9D">
        <w:rPr>
          <w:sz w:val="28"/>
          <w:szCs w:val="28"/>
        </w:rPr>
        <w:t xml:space="preserve"> 3 к настоящему Положению.»;</w:t>
      </w:r>
    </w:p>
    <w:p w:rsidR="00707C9D" w:rsidRDefault="00707C9D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подпу</w:t>
      </w:r>
      <w:r w:rsidR="000130CB">
        <w:rPr>
          <w:sz w:val="28"/>
          <w:szCs w:val="28"/>
        </w:rPr>
        <w:t>нкт 4.5.1</w:t>
      </w:r>
      <w:r w:rsidR="009F343D">
        <w:rPr>
          <w:sz w:val="28"/>
          <w:szCs w:val="28"/>
        </w:rPr>
        <w:t xml:space="preserve"> исключить;</w:t>
      </w:r>
    </w:p>
    <w:p w:rsidR="009F343D" w:rsidRDefault="009F343D" w:rsidP="00DE2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7F5C11">
        <w:rPr>
          <w:sz w:val="28"/>
          <w:szCs w:val="28"/>
        </w:rPr>
        <w:t>пункт 4.7. изложить в новой редакции:</w:t>
      </w:r>
    </w:p>
    <w:p w:rsidR="00152BC8" w:rsidRPr="005E7457" w:rsidRDefault="00152BC8" w:rsidP="00152B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4.7</w:t>
      </w:r>
      <w:r w:rsidRPr="005E7457">
        <w:rPr>
          <w:color w:val="000000"/>
          <w:sz w:val="28"/>
          <w:szCs w:val="28"/>
        </w:rPr>
        <w:t xml:space="preserve">. </w:t>
      </w:r>
      <w:r w:rsidRPr="005E7457">
        <w:rPr>
          <w:sz w:val="28"/>
          <w:szCs w:val="28"/>
        </w:rPr>
        <w:t>В учреждении применяется бальная оценка при установлении выплат стимулирующего характера.</w:t>
      </w:r>
    </w:p>
    <w:p w:rsidR="00152BC8" w:rsidRPr="005E7457" w:rsidRDefault="00152BC8" w:rsidP="00152B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E7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457">
        <w:rPr>
          <w:sz w:val="28"/>
          <w:szCs w:val="28"/>
        </w:rPr>
        <w:t>Размер выплаты, осуществляемой конкретному работнику учреждения, определяется по формуле:</w:t>
      </w:r>
    </w:p>
    <w:p w:rsidR="00152BC8" w:rsidRPr="005E7457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E7457">
        <w:rPr>
          <w:position w:val="-12"/>
          <w:sz w:val="28"/>
          <w:szCs w:val="2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9.5pt" o:ole="">
            <v:imagedata r:id="rId12" o:title=""/>
          </v:shape>
          <o:OLEObject Type="Embed" ProgID="Equation.3" ShapeID="_x0000_i1025" DrawAspect="Content" ObjectID="_1475575245" r:id="rId13"/>
        </w:object>
      </w:r>
      <w:r w:rsidRPr="005E7457">
        <w:rPr>
          <w:sz w:val="28"/>
          <w:szCs w:val="28"/>
        </w:rPr>
        <w:t>,</w:t>
      </w:r>
    </w:p>
    <w:p w:rsidR="00152BC8" w:rsidRPr="00C32DB5" w:rsidRDefault="00152BC8" w:rsidP="00152BC8">
      <w:pPr>
        <w:pStyle w:val="1"/>
        <w:ind w:left="0"/>
        <w:rPr>
          <w:sz w:val="28"/>
          <w:szCs w:val="28"/>
        </w:rPr>
      </w:pPr>
      <w:r w:rsidRPr="00C32DB5">
        <w:rPr>
          <w:sz w:val="28"/>
          <w:szCs w:val="28"/>
        </w:rPr>
        <w:t xml:space="preserve">где: 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position w:val="-12"/>
          <w:sz w:val="28"/>
          <w:szCs w:val="28"/>
        </w:rPr>
        <w:object w:dxaOrig="279" w:dyaOrig="360">
          <v:shape id="_x0000_i1026" type="#_x0000_t75" style="width:13.5pt;height:18.75pt" o:ole="">
            <v:imagedata r:id="rId14" o:title=""/>
          </v:shape>
          <o:OLEObject Type="Embed" ProgID="Equation.3" ShapeID="_x0000_i1026" DrawAspect="Content" ObjectID="_1475575246" r:id="rId15"/>
        </w:object>
      </w:r>
      <w:r w:rsidRPr="009958F1">
        <w:rPr>
          <w:sz w:val="28"/>
          <w:szCs w:val="28"/>
        </w:rPr>
        <w:t xml:space="preserve">– общий абсолютный размер «балльных» выплат, осуществляемых </w:t>
      </w:r>
      <w:r>
        <w:rPr>
          <w:sz w:val="28"/>
          <w:szCs w:val="28"/>
        </w:rPr>
        <w:br/>
      </w:r>
      <w:r w:rsidRPr="009958F1">
        <w:rPr>
          <w:sz w:val="28"/>
          <w:szCs w:val="28"/>
          <w:lang w:val="en-US"/>
        </w:rPr>
        <w:t>i</w:t>
      </w:r>
      <w:r w:rsidRPr="009958F1">
        <w:rPr>
          <w:sz w:val="28"/>
          <w:szCs w:val="28"/>
        </w:rPr>
        <w:t xml:space="preserve">-му работнику учреждения за истекший месяц (без учета районного коэффициента, процентной надбавки к заработной плате за стаж работы </w:t>
      </w:r>
      <w:r>
        <w:rPr>
          <w:sz w:val="28"/>
          <w:szCs w:val="28"/>
        </w:rPr>
        <w:br/>
      </w:r>
      <w:r w:rsidRPr="009958F1">
        <w:rPr>
          <w:sz w:val="28"/>
          <w:szCs w:val="28"/>
        </w:rPr>
        <w:t>в местностях с особыми климатическими условиями);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position w:val="-12"/>
          <w:sz w:val="28"/>
          <w:szCs w:val="28"/>
        </w:rPr>
        <w:object w:dxaOrig="639" w:dyaOrig="360">
          <v:shape id="_x0000_i1027" type="#_x0000_t75" style="width:36pt;height:18.75pt" o:ole="">
            <v:imagedata r:id="rId16" o:title=""/>
          </v:shape>
          <o:OLEObject Type="Embed" ProgID="Equation.3" ShapeID="_x0000_i1027" DrawAspect="Content" ObjectID="_1475575247" r:id="rId17"/>
        </w:object>
      </w:r>
      <w:r w:rsidRPr="009958F1">
        <w:rPr>
          <w:sz w:val="28"/>
          <w:szCs w:val="28"/>
        </w:rPr>
        <w:t xml:space="preserve"> – стоимость 1 балла для определения размера «балльных» выплат (без учета районного коэффициента, процентной надбавки </w:t>
      </w:r>
      <w:r>
        <w:rPr>
          <w:sz w:val="28"/>
          <w:szCs w:val="28"/>
        </w:rPr>
        <w:br/>
      </w:r>
      <w:r w:rsidRPr="009958F1">
        <w:rPr>
          <w:sz w:val="28"/>
          <w:szCs w:val="28"/>
        </w:rPr>
        <w:t xml:space="preserve">к заработной плате за стаж работы в </w:t>
      </w:r>
      <w:r>
        <w:rPr>
          <w:sz w:val="28"/>
          <w:szCs w:val="28"/>
        </w:rPr>
        <w:t>местностях</w:t>
      </w:r>
      <w:r>
        <w:rPr>
          <w:sz w:val="28"/>
          <w:szCs w:val="28"/>
        </w:rPr>
        <w:br/>
      </w:r>
      <w:r w:rsidRPr="009958F1">
        <w:rPr>
          <w:sz w:val="28"/>
          <w:szCs w:val="28"/>
        </w:rPr>
        <w:t>с особыми климатическими условиями);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position w:val="-12"/>
          <w:sz w:val="28"/>
          <w:szCs w:val="28"/>
        </w:rPr>
        <w:object w:dxaOrig="279" w:dyaOrig="360">
          <v:shape id="_x0000_i1028" type="#_x0000_t75" style="width:13.5pt;height:18.75pt" o:ole="">
            <v:imagedata r:id="rId18" o:title=""/>
          </v:shape>
          <o:OLEObject Type="Embed" ProgID="Equation.3" ShapeID="_x0000_i1028" DrawAspect="Content" ObjectID="_1475575248" r:id="rId19"/>
        </w:object>
      </w:r>
      <w:r w:rsidRPr="009958F1">
        <w:rPr>
          <w:sz w:val="28"/>
          <w:szCs w:val="28"/>
        </w:rPr>
        <w:t xml:space="preserve"> – количество баллов по результатам оценки труда i-</w:t>
      </w:r>
      <w:proofErr w:type="spellStart"/>
      <w:r w:rsidRPr="009958F1">
        <w:rPr>
          <w:sz w:val="28"/>
          <w:szCs w:val="28"/>
        </w:rPr>
        <w:t>го</w:t>
      </w:r>
      <w:proofErr w:type="spellEnd"/>
      <w:r w:rsidRPr="009958F1">
        <w:rPr>
          <w:sz w:val="28"/>
          <w:szCs w:val="28"/>
        </w:rPr>
        <w:t xml:space="preserve"> работника учреждения, исчисленное в суммовом выражении по количественным показателям критериев оценки за истекший месяц;</w:t>
      </w:r>
    </w:p>
    <w:p w:rsidR="001E23DE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position w:val="-12"/>
          <w:sz w:val="28"/>
          <w:szCs w:val="28"/>
        </w:rPr>
        <w:object w:dxaOrig="639" w:dyaOrig="360">
          <v:shape id="_x0000_i1029" type="#_x0000_t75" style="width:36pt;height:18.75pt" o:ole="">
            <v:imagedata r:id="rId16" o:title=""/>
          </v:shape>
          <o:OLEObject Type="Embed" ProgID="Equation.3" ShapeID="_x0000_i1029" DrawAspect="Content" ObjectID="_1475575249" r:id="rId20"/>
        </w:object>
      </w:r>
      <w:r w:rsidRPr="009958F1">
        <w:rPr>
          <w:sz w:val="28"/>
          <w:szCs w:val="28"/>
        </w:rPr>
        <w:t xml:space="preserve"> рассчитывается на плановый период в срок до 31 декабря года, предшествующего плановому периоду, и утверждается приказом руководителя учреждения.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 xml:space="preserve">Пересчет </w:t>
      </w:r>
      <w:r w:rsidRPr="009958F1">
        <w:rPr>
          <w:position w:val="-12"/>
          <w:sz w:val="28"/>
          <w:szCs w:val="28"/>
        </w:rPr>
        <w:object w:dxaOrig="639" w:dyaOrig="360">
          <v:shape id="_x0000_i1030" type="#_x0000_t75" style="width:36pt;height:18.75pt" o:ole="">
            <v:imagedata r:id="rId16" o:title=""/>
          </v:shape>
          <o:OLEObject Type="Embed" ProgID="Equation.3" ShapeID="_x0000_i1030" DrawAspect="Content" ObjectID="_1475575250" r:id="rId21"/>
        </w:object>
      </w:r>
      <w:r w:rsidRPr="009958F1">
        <w:rPr>
          <w:sz w:val="28"/>
          <w:szCs w:val="28"/>
        </w:rPr>
        <w:t xml:space="preserve"> осуществляется в случае внесения изменений в план финансово-хозяйственной деятельности учреждения по показателю выплат «Заработная плата» до окончания месяца, в котором внесены такие изменения.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sz w:val="28"/>
          <w:szCs w:val="28"/>
        </w:rPr>
        <w:t xml:space="preserve">Под плановым периодом в настоящем пункте понимается финансовый год, а при пересчете </w:t>
      </w: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31" type="#_x0000_t75" style="width:36pt;height:18.75pt" o:ole="">
            <v:imagedata r:id="rId16" o:title=""/>
          </v:shape>
          <o:OLEObject Type="Embed" ProgID="Equation.3" ShapeID="_x0000_i1031" DrawAspect="Content" ObjectID="_1475575251" r:id="rId22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– период с первого числа месяца, следующего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958F1">
        <w:rPr>
          <w:rFonts w:ascii="Times New Roman" w:hAnsi="Times New Roman" w:cs="Times New Roman"/>
          <w:sz w:val="28"/>
          <w:szCs w:val="28"/>
        </w:rPr>
        <w:t>за месяцем, в котором осуществлено внесение изменений в план финансово-хозяйственной деятельности учреждения по показателю выплат «Заработная плата», до окончания финансового года.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lastRenderedPageBreak/>
        <w:t xml:space="preserve">Расчет и пересчет </w:t>
      </w:r>
      <w:r w:rsidRPr="009958F1">
        <w:rPr>
          <w:position w:val="-12"/>
          <w:sz w:val="28"/>
          <w:szCs w:val="28"/>
        </w:rPr>
        <w:object w:dxaOrig="639" w:dyaOrig="360">
          <v:shape id="_x0000_i1032" type="#_x0000_t75" style="width:36pt;height:18.75pt" o:ole="">
            <v:imagedata r:id="rId16" o:title=""/>
          </v:shape>
          <o:OLEObject Type="Embed" ProgID="Equation.3" ShapeID="_x0000_i1032" DrawAspect="Content" ObjectID="_1475575252" r:id="rId23"/>
        </w:object>
      </w:r>
      <w:r w:rsidRPr="009958F1">
        <w:rPr>
          <w:sz w:val="28"/>
          <w:szCs w:val="28"/>
        </w:rPr>
        <w:t xml:space="preserve"> осуществляется по формуле: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position w:val="-28"/>
          <w:sz w:val="28"/>
          <w:szCs w:val="28"/>
        </w:rPr>
        <w:object w:dxaOrig="3920" w:dyaOrig="680">
          <v:shape id="_x0000_i1033" type="#_x0000_t75" style="width:261.75pt;height:39pt" o:ole="">
            <v:imagedata r:id="rId24" o:title=""/>
          </v:shape>
          <o:OLEObject Type="Embed" ProgID="Equation.3" ShapeID="_x0000_i1033" DrawAspect="Content" ObjectID="_1475575253" r:id="rId25"/>
        </w:object>
      </w:r>
      <w:r w:rsidRPr="009958F1">
        <w:rPr>
          <w:sz w:val="28"/>
          <w:szCs w:val="28"/>
        </w:rPr>
        <w:t>,</w:t>
      </w:r>
    </w:p>
    <w:p w:rsidR="00152BC8" w:rsidRPr="009958F1" w:rsidRDefault="00152BC8" w:rsidP="00152BC8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sz w:val="28"/>
          <w:szCs w:val="28"/>
        </w:rPr>
        <w:t>где: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034" type="#_x0000_t75" style="width:33pt;height:18.75pt" o:ole="">
            <v:imagedata r:id="rId26" o:title=""/>
          </v:shape>
          <o:OLEObject Type="Embed" ProgID="Equation.3" ShapeID="_x0000_i1034" DrawAspect="Content" ObjectID="_1475575254" r:id="rId27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– сумма средств, предназначенных для осуществления выплат стимулирующего характера работникам учреждения, за исключением персональных выплат стимулирующего характера, в плановом периоде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9958F1">
        <w:rPr>
          <w:rFonts w:ascii="Times New Roman" w:hAnsi="Times New Roman" w:cs="Times New Roman"/>
          <w:sz w:val="28"/>
          <w:szCs w:val="28"/>
        </w:rPr>
        <w:t>(без учета районного коэффициента, процентной надбавки к заработной плате за стаж работы в местностях с особыми климатическими условиями);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1320" w:dyaOrig="380">
          <v:shape id="_x0000_i1035" type="#_x0000_t75" style="width:74.25pt;height:21.75pt" o:ole="">
            <v:imagedata r:id="rId28" o:title=""/>
          </v:shape>
          <o:OLEObject Type="Embed" ProgID="Equation.3" ShapeID="_x0000_i1035" DrawAspect="Content" ObjectID="_1475575255" r:id="rId29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– сумма средств, предназначенных для осуществления выплат стимулирующего характера руководителю учреждения, его заместителям и главному бухгалтеру учреждения в плановом периоде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9958F1">
        <w:rPr>
          <w:rFonts w:ascii="Times New Roman" w:hAnsi="Times New Roman" w:cs="Times New Roman"/>
          <w:sz w:val="28"/>
          <w:szCs w:val="28"/>
        </w:rPr>
        <w:t>(без учета районного коэффициента, процентной надбавки к заработной плате за стаж работы в местностях с особыми климатическими условиями);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position w:val="-12"/>
          <w:sz w:val="28"/>
          <w:szCs w:val="28"/>
        </w:rPr>
        <w:object w:dxaOrig="499" w:dyaOrig="380">
          <v:shape id="_x0000_i1036" type="#_x0000_t75" style="width:24.75pt;height:17.25pt" o:ole="">
            <v:imagedata r:id="rId30" o:title=""/>
          </v:shape>
          <o:OLEObject Type="Embed" ProgID="Equation.3" ShapeID="_x0000_i1036" DrawAspect="Content" ObjectID="_1475575256" r:id="rId31"/>
        </w:object>
      </w:r>
      <w:r w:rsidRPr="009958F1">
        <w:rPr>
          <w:sz w:val="28"/>
          <w:szCs w:val="28"/>
        </w:rPr>
        <w:t xml:space="preserve"> – максимально возможное количество баллов за плановый период по результатам оценки </w:t>
      </w:r>
      <w:r w:rsidRPr="009958F1">
        <w:rPr>
          <w:sz w:val="28"/>
          <w:szCs w:val="28"/>
          <w:lang w:val="en-US"/>
        </w:rPr>
        <w:t>i</w:t>
      </w:r>
      <w:r w:rsidRPr="009958F1">
        <w:rPr>
          <w:sz w:val="28"/>
          <w:szCs w:val="28"/>
        </w:rPr>
        <w:t xml:space="preserve">-го работника учреждения, рассчитанное </w:t>
      </w:r>
      <w:r>
        <w:rPr>
          <w:sz w:val="28"/>
          <w:szCs w:val="28"/>
        </w:rPr>
        <w:br/>
        <w:t>в соответствии с настоящим примерным П</w:t>
      </w:r>
      <w:r w:rsidRPr="009958F1">
        <w:rPr>
          <w:sz w:val="28"/>
          <w:szCs w:val="28"/>
        </w:rPr>
        <w:t>оложением.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 xml:space="preserve">Расчет максимально возможного количества баллов </w:t>
      </w:r>
      <w:r w:rsidRPr="009958F1">
        <w:rPr>
          <w:sz w:val="28"/>
          <w:szCs w:val="28"/>
          <w:lang w:val="en-US"/>
        </w:rPr>
        <w:t>i</w:t>
      </w:r>
      <w:r w:rsidRPr="009958F1">
        <w:rPr>
          <w:sz w:val="28"/>
          <w:szCs w:val="28"/>
        </w:rPr>
        <w:t xml:space="preserve">-го работника учреждения за плановый период в части выплаты за интенсивность </w:t>
      </w:r>
      <w:r>
        <w:rPr>
          <w:sz w:val="28"/>
          <w:szCs w:val="28"/>
        </w:rPr>
        <w:br/>
      </w:r>
      <w:r w:rsidRPr="009958F1">
        <w:rPr>
          <w:sz w:val="28"/>
          <w:szCs w:val="28"/>
        </w:rPr>
        <w:t xml:space="preserve">и высокие результаты работы осуществляется по фактическому количеству баллов </w:t>
      </w:r>
      <w:r w:rsidRPr="009958F1">
        <w:rPr>
          <w:sz w:val="28"/>
          <w:szCs w:val="28"/>
          <w:lang w:val="en-US"/>
        </w:rPr>
        <w:t>i</w:t>
      </w:r>
      <w:r w:rsidRPr="009958F1">
        <w:rPr>
          <w:sz w:val="28"/>
          <w:szCs w:val="28"/>
        </w:rPr>
        <w:t>-го работника учреждения в части указанной выплаты: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 xml:space="preserve">при расчете </w:t>
      </w:r>
      <w:r w:rsidRPr="009958F1">
        <w:rPr>
          <w:position w:val="-12"/>
          <w:sz w:val="28"/>
          <w:szCs w:val="28"/>
        </w:rPr>
        <w:object w:dxaOrig="639" w:dyaOrig="360">
          <v:shape id="_x0000_i1037" type="#_x0000_t75" style="width:36pt;height:18.75pt" o:ole="">
            <v:imagedata r:id="rId16" o:title=""/>
          </v:shape>
          <o:OLEObject Type="Embed" ProgID="Equation.3" ShapeID="_x0000_i1037" DrawAspect="Content" ObjectID="_1475575257" r:id="rId32"/>
        </w:object>
      </w:r>
      <w:r w:rsidRPr="009958F1">
        <w:rPr>
          <w:sz w:val="28"/>
          <w:szCs w:val="28"/>
        </w:rPr>
        <w:t xml:space="preserve"> – за декабрь года, в котором осуществляется расчет; 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 xml:space="preserve">при пересчете </w:t>
      </w:r>
      <w:r w:rsidRPr="009958F1">
        <w:rPr>
          <w:position w:val="-12"/>
          <w:sz w:val="28"/>
          <w:szCs w:val="28"/>
        </w:rPr>
        <w:object w:dxaOrig="639" w:dyaOrig="360">
          <v:shape id="_x0000_i1038" type="#_x0000_t75" style="width:36pt;height:18.75pt" o:ole="">
            <v:imagedata r:id="rId16" o:title=""/>
          </v:shape>
          <o:OLEObject Type="Embed" ProgID="Equation.3" ShapeID="_x0000_i1038" DrawAspect="Content" ObjectID="_1475575258" r:id="rId33"/>
        </w:object>
      </w:r>
      <w:r w:rsidRPr="009958F1">
        <w:rPr>
          <w:sz w:val="28"/>
          <w:szCs w:val="28"/>
        </w:rPr>
        <w:t xml:space="preserve"> – за месяц, в котором осуществлено внесение изменений в план финансово-хозяйственной деятельности учреждения </w:t>
      </w:r>
      <w:r>
        <w:rPr>
          <w:sz w:val="28"/>
          <w:szCs w:val="28"/>
        </w:rPr>
        <w:br/>
      </w:r>
      <w:r w:rsidRPr="009958F1">
        <w:rPr>
          <w:sz w:val="28"/>
          <w:szCs w:val="28"/>
        </w:rPr>
        <w:t>по показателю выплат «Заработная плата»;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9" type="#_x0000_t75" style="width:9.75pt;height:9.75pt" o:ole="">
            <v:imagedata r:id="rId34" o:title=""/>
          </v:shape>
          <o:OLEObject Type="Embed" ProgID="Equation.3" ShapeID="_x0000_i1039" DrawAspect="Content" ObjectID="_1475575259" r:id="rId35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– количество штатных единиц в соответствии со штатным расписанием учреждения, за исключением руководителя учреждения, его заместителей и главного бухгалтера учреждения.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040" type="#_x0000_t75" style="width:33pt;height:18.75pt" o:ole="">
            <v:imagedata r:id="rId26" o:title=""/>
          </v:shape>
          <o:OLEObject Type="Embed" ProgID="Equation.3" ShapeID="_x0000_i1040" DrawAspect="Content" ObjectID="_1475575260" r:id="rId36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52BC8" w:rsidRPr="009958F1" w:rsidRDefault="00152BC8" w:rsidP="00152BC8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1657F">
        <w:rPr>
          <w:rFonts w:ascii="Times New Roman" w:hAnsi="Times New Roman" w:cs="Times New Roman"/>
          <w:position w:val="-14"/>
          <w:sz w:val="28"/>
          <w:szCs w:val="28"/>
        </w:rPr>
        <w:object w:dxaOrig="3200" w:dyaOrig="380">
          <v:shape id="_x0000_i1041" type="#_x0000_t75" style="width:160.5pt;height:17.25pt" o:ole="">
            <v:imagedata r:id="rId37" o:title=""/>
          </v:shape>
          <o:OLEObject Type="Embed" ProgID="Equation.3" ShapeID="_x0000_i1041" DrawAspect="Content" ObjectID="_1475575261" r:id="rId38"/>
        </w:object>
      </w:r>
      <w:r w:rsidRPr="00E1657F">
        <w:rPr>
          <w:rFonts w:ascii="Times New Roman" w:hAnsi="Times New Roman" w:cs="Times New Roman"/>
          <w:sz w:val="28"/>
          <w:szCs w:val="28"/>
        </w:rPr>
        <w:t>,</w:t>
      </w:r>
    </w:p>
    <w:p w:rsidR="00152BC8" w:rsidRPr="009958F1" w:rsidRDefault="00152BC8" w:rsidP="00152BC8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sz w:val="28"/>
          <w:szCs w:val="28"/>
        </w:rPr>
        <w:t>где: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42" type="#_x0000_t75" style="width:17.25pt;height:18.75pt" o:ole="">
            <v:imagedata r:id="rId39" o:title=""/>
          </v:shape>
          <o:OLEObject Type="Embed" ProgID="Equation.3" ShapeID="_x0000_i1042" DrawAspect="Content" ObjectID="_1475575262" r:id="rId40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8F1">
        <w:rPr>
          <w:rFonts w:ascii="Times New Roman" w:hAnsi="Times New Roman" w:cs="Times New Roman"/>
          <w:sz w:val="28"/>
          <w:szCs w:val="28"/>
        </w:rPr>
        <w:t>– сумма средств, предусмотренных в плане финансово-хозяйственной деятельности учреждения на плановый период по показателю выплат «Заработная плата», состоящая из установленных работникам учреждения окладов (должностных окладов), ставок заработной платы, выплат стимулирующего и компенсационного характера (без учета районного коэффициента, процентной надбавки к заработной плате за стаж работы в местностях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F1">
        <w:rPr>
          <w:rFonts w:ascii="Times New Roman" w:hAnsi="Times New Roman" w:cs="Times New Roman"/>
          <w:sz w:val="28"/>
          <w:szCs w:val="28"/>
        </w:rPr>
        <w:t>с особыми климатическими условиями);</w:t>
      </w:r>
      <w:proofErr w:type="gramEnd"/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43" type="#_x0000_t75" style="width:30.75pt;height:18.75pt" o:ole="">
            <v:imagedata r:id="rId41" o:title=""/>
          </v:shape>
          <o:OLEObject Type="Embed" ProgID="Equation.3" ShapeID="_x0000_i1043" DrawAspect="Content" ObjectID="_1475575263" r:id="rId42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8F1">
        <w:rPr>
          <w:rFonts w:ascii="Times New Roman" w:hAnsi="Times New Roman" w:cs="Times New Roman"/>
          <w:sz w:val="28"/>
          <w:szCs w:val="28"/>
        </w:rPr>
        <w:t xml:space="preserve">– сумма средств, предусмотренная штатным расписанием учреждения на оплату труда работников учреждения на плановый период, состоящая из установленных работникам учреждения окладов (должностных окладов), ставок заработной платы, выплат компенсационного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9958F1">
        <w:rPr>
          <w:rFonts w:ascii="Times New Roman" w:hAnsi="Times New Roman" w:cs="Times New Roman"/>
          <w:sz w:val="28"/>
          <w:szCs w:val="28"/>
        </w:rPr>
        <w:lastRenderedPageBreak/>
        <w:t>(без учета районного коэффициента, процентной надбавки к заработной плате за стаж работы в местностях с особыми климатическими условиями);</w:t>
      </w:r>
      <w:proofErr w:type="gramEnd"/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4"/>
          <w:sz w:val="28"/>
          <w:szCs w:val="28"/>
        </w:rPr>
        <w:object w:dxaOrig="520" w:dyaOrig="380">
          <v:shape id="_x0000_i1044" type="#_x0000_t75" style="width:24.75pt;height:17.25pt" o:ole="">
            <v:imagedata r:id="rId43" o:title=""/>
          </v:shape>
          <o:OLEObject Type="Embed" ProgID="Equation.3" ShapeID="_x0000_i1044" DrawAspect="Content" ObjectID="_1475575264" r:id="rId44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8F1">
        <w:rPr>
          <w:rFonts w:ascii="Times New Roman" w:hAnsi="Times New Roman" w:cs="Times New Roman"/>
          <w:sz w:val="28"/>
          <w:szCs w:val="28"/>
        </w:rPr>
        <w:t xml:space="preserve">– сумма средств на выплату персональных стимулирующих выплат работникам учреждения на плановый период, рассчитанная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настоящим примерным П</w:t>
      </w:r>
      <w:r w:rsidRPr="009958F1">
        <w:rPr>
          <w:rFonts w:ascii="Times New Roman" w:hAnsi="Times New Roman" w:cs="Times New Roman"/>
          <w:sz w:val="28"/>
          <w:szCs w:val="28"/>
        </w:rPr>
        <w:t xml:space="preserve">оложением (без учета районного коэффициента, процентной надбавки к заработной плате за стаж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9958F1">
        <w:rPr>
          <w:rFonts w:ascii="Times New Roman" w:hAnsi="Times New Roman" w:cs="Times New Roman"/>
          <w:sz w:val="28"/>
          <w:szCs w:val="28"/>
        </w:rPr>
        <w:t xml:space="preserve">в местностях с особыми климатическими условиями,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958F1">
        <w:rPr>
          <w:rFonts w:ascii="Times New Roman" w:hAnsi="Times New Roman" w:cs="Times New Roman"/>
          <w:sz w:val="28"/>
          <w:szCs w:val="28"/>
        </w:rPr>
        <w:t>за исключением персональных выплат в целях обеспечения заработной платы работника учреждения на уровне минимальной заработной платы (минимального размера оплаты труда), в целях обеспечения</w:t>
      </w:r>
      <w:proofErr w:type="gramEnd"/>
      <w:r w:rsidRPr="009958F1">
        <w:rPr>
          <w:rFonts w:ascii="Times New Roman" w:hAnsi="Times New Roman" w:cs="Times New Roman"/>
          <w:sz w:val="28"/>
          <w:szCs w:val="28"/>
        </w:rPr>
        <w:t xml:space="preserve"> региональной выплаты).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 xml:space="preserve">Расчёт персональных выплат за сложность, напряжённость и особый режим работы работникам учреждений за плановый период производится </w:t>
      </w:r>
      <w:r>
        <w:rPr>
          <w:sz w:val="28"/>
          <w:szCs w:val="28"/>
        </w:rPr>
        <w:br/>
      </w:r>
      <w:r w:rsidRPr="009958F1">
        <w:rPr>
          <w:sz w:val="28"/>
          <w:szCs w:val="28"/>
        </w:rPr>
        <w:t>на основании фактического начисления данных выплат: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 xml:space="preserve">при расчете </w:t>
      </w:r>
      <w:r w:rsidRPr="009958F1">
        <w:rPr>
          <w:position w:val="-12"/>
          <w:sz w:val="28"/>
          <w:szCs w:val="28"/>
        </w:rPr>
        <w:object w:dxaOrig="639" w:dyaOrig="360">
          <v:shape id="_x0000_i1045" type="#_x0000_t75" style="width:36pt;height:18.75pt" o:ole="">
            <v:imagedata r:id="rId16" o:title=""/>
          </v:shape>
          <o:OLEObject Type="Embed" ProgID="Equation.3" ShapeID="_x0000_i1045" DrawAspect="Content" ObjectID="_1475575265" r:id="rId45"/>
        </w:object>
      </w:r>
      <w:r w:rsidRPr="009958F1">
        <w:rPr>
          <w:sz w:val="28"/>
          <w:szCs w:val="28"/>
        </w:rPr>
        <w:t xml:space="preserve"> – за декабрь года, в котором осуществляется расчет; 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 xml:space="preserve">при пересчете </w:t>
      </w:r>
      <w:r w:rsidRPr="009958F1">
        <w:rPr>
          <w:position w:val="-12"/>
          <w:sz w:val="28"/>
          <w:szCs w:val="28"/>
        </w:rPr>
        <w:object w:dxaOrig="639" w:dyaOrig="360">
          <v:shape id="_x0000_i1046" type="#_x0000_t75" style="width:36pt;height:18.75pt" o:ole="">
            <v:imagedata r:id="rId16" o:title=""/>
          </v:shape>
          <o:OLEObject Type="Embed" ProgID="Equation.3" ShapeID="_x0000_i1046" DrawAspect="Content" ObjectID="_1475575266" r:id="rId46"/>
        </w:object>
      </w:r>
      <w:r w:rsidRPr="009958F1">
        <w:rPr>
          <w:sz w:val="28"/>
          <w:szCs w:val="28"/>
        </w:rPr>
        <w:t xml:space="preserve"> – за месяц, в котором осуществлено внесение изменений в план финансово-хозяйственной деятельности учреждения </w:t>
      </w:r>
      <w:r>
        <w:rPr>
          <w:sz w:val="28"/>
          <w:szCs w:val="28"/>
        </w:rPr>
        <w:br/>
      </w:r>
      <w:r w:rsidRPr="009958F1">
        <w:rPr>
          <w:sz w:val="28"/>
          <w:szCs w:val="28"/>
        </w:rPr>
        <w:t>по показателю выплат «Заработная плата».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>Расчет персональных выплат в целях обеспечения заработной платы работника учреждения на уровне размера минимальной заработной платы (минимального размера оплаты труда) и</w:t>
      </w:r>
      <w:r>
        <w:rPr>
          <w:sz w:val="28"/>
          <w:szCs w:val="28"/>
        </w:rPr>
        <w:t xml:space="preserve"> </w:t>
      </w:r>
      <w:r w:rsidRPr="009958F1">
        <w:rPr>
          <w:sz w:val="28"/>
          <w:szCs w:val="28"/>
        </w:rPr>
        <w:t>в целях обеспечения региональной выплаты производится на основании фактического начисления данных выплат: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 xml:space="preserve">при расчете </w:t>
      </w:r>
      <w:r w:rsidRPr="009958F1">
        <w:rPr>
          <w:position w:val="-12"/>
          <w:sz w:val="28"/>
          <w:szCs w:val="28"/>
        </w:rPr>
        <w:object w:dxaOrig="639" w:dyaOrig="360">
          <v:shape id="_x0000_i1047" type="#_x0000_t75" style="width:36pt;height:18.75pt" o:ole="">
            <v:imagedata r:id="rId16" o:title=""/>
          </v:shape>
          <o:OLEObject Type="Embed" ProgID="Equation.3" ShapeID="_x0000_i1047" DrawAspect="Content" ObjectID="_1475575267" r:id="rId47"/>
        </w:object>
      </w:r>
      <w:r w:rsidRPr="009958F1">
        <w:rPr>
          <w:sz w:val="28"/>
          <w:szCs w:val="28"/>
        </w:rPr>
        <w:t xml:space="preserve"> – за ноябрь года, в котором осуществляется расчет; 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 xml:space="preserve">при пересчете </w:t>
      </w:r>
      <w:r w:rsidRPr="009958F1">
        <w:rPr>
          <w:position w:val="-12"/>
          <w:sz w:val="28"/>
          <w:szCs w:val="28"/>
        </w:rPr>
        <w:object w:dxaOrig="639" w:dyaOrig="360">
          <v:shape id="_x0000_i1048" type="#_x0000_t75" style="width:36pt;height:18.75pt" o:ole="">
            <v:imagedata r:id="rId16" o:title=""/>
          </v:shape>
          <o:OLEObject Type="Embed" ProgID="Equation.3" ShapeID="_x0000_i1048" DrawAspect="Content" ObjectID="_1475575268" r:id="rId48"/>
        </w:object>
      </w:r>
      <w:r w:rsidRPr="009958F1">
        <w:rPr>
          <w:sz w:val="28"/>
          <w:szCs w:val="28"/>
        </w:rPr>
        <w:t xml:space="preserve"> – за месяц, предшествующий месяцу, в котором осуществлено внесение изменений в план финансово-хозяйственной деятельности учреждения по показателю выплат «Заработная плата»;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49" type="#_x0000_t75" style="width:24.75pt;height:18.75pt" o:ole="">
            <v:imagedata r:id="rId49" o:title=""/>
          </v:shape>
          <o:OLEObject Type="Embed" ProgID="Equation.3" ShapeID="_x0000_i1049" DrawAspect="Content" ObjectID="_1475575269" r:id="rId50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– сумма средств, направляемая в резерв для оплаты отпусков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958F1">
        <w:rPr>
          <w:rFonts w:ascii="Times New Roman" w:hAnsi="Times New Roman" w:cs="Times New Roman"/>
          <w:sz w:val="28"/>
          <w:szCs w:val="28"/>
        </w:rPr>
        <w:t xml:space="preserve">по должностям, замещаемым на период отпуска (без учета районного коэффициента, процентной надбавки к заработной плате за стаж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9958F1">
        <w:rPr>
          <w:rFonts w:ascii="Times New Roman" w:hAnsi="Times New Roman" w:cs="Times New Roman"/>
          <w:sz w:val="28"/>
          <w:szCs w:val="28"/>
        </w:rPr>
        <w:t>в местностях с особыми климатическими условиями).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50" type="#_x0000_t75" style="width:24.75pt;height:18.75pt" o:ole="">
            <v:imagedata r:id="rId49" o:title=""/>
          </v:shape>
          <o:OLEObject Type="Embed" ProgID="Equation.3" ShapeID="_x0000_i1050" DrawAspect="Content" ObjectID="_1475575270" r:id="rId51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657F">
        <w:rPr>
          <w:rFonts w:ascii="Times New Roman" w:hAnsi="Times New Roman" w:cs="Times New Roman"/>
          <w:position w:val="-30"/>
          <w:sz w:val="28"/>
          <w:szCs w:val="28"/>
        </w:rPr>
        <w:object w:dxaOrig="2180" w:dyaOrig="700">
          <v:shape id="_x0000_i1051" type="#_x0000_t75" style="width:108.75pt;height:35.25pt" o:ole="">
            <v:imagedata r:id="rId52" o:title=""/>
          </v:shape>
          <o:OLEObject Type="Embed" ProgID="Equation.3" ShapeID="_x0000_i1051" DrawAspect="Content" ObjectID="_1475575271" r:id="rId53"/>
        </w:object>
      </w:r>
      <w:r w:rsidRPr="00E1657F">
        <w:rPr>
          <w:rFonts w:ascii="Times New Roman" w:hAnsi="Times New Roman" w:cs="Times New Roman"/>
          <w:sz w:val="28"/>
          <w:szCs w:val="28"/>
        </w:rPr>
        <w:t>,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sz w:val="28"/>
          <w:szCs w:val="28"/>
        </w:rPr>
        <w:t>где: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52" type="#_x0000_t75" style="width:24.75pt;height:18.75pt" o:ole="">
            <v:imagedata r:id="rId54" o:title=""/>
          </v:shape>
          <o:OLEObject Type="Embed" ProgID="Equation.3" ShapeID="_x0000_i1052" DrawAspect="Content" ObjectID="_1475575272" r:id="rId55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– количество дней отпуска по должностям, замещаемым на период отпуска, согласно графику отпусков в плановом периоде;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53" type="#_x0000_t75" style="width:24.75pt;height:18.75pt" o:ole="">
            <v:imagedata r:id="rId56" o:title=""/>
          </v:shape>
          <o:OLEObject Type="Embed" ProgID="Equation.3" ShapeID="_x0000_i1053" DrawAspect="Content" ObjectID="_1475575273" r:id="rId57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– количество календарных дней в плановом периоде;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54" type="#_x0000_t75" style="width:9.75pt;height:9.75pt" o:ole="">
            <v:imagedata r:id="rId58" o:title=""/>
          </v:shape>
          <o:OLEObject Type="Embed" ProgID="Equation.3" ShapeID="_x0000_i1054" DrawAspect="Content" ObjectID="_1475575274" r:id="rId59"/>
        </w:object>
      </w:r>
      <w:r w:rsidRPr="009958F1">
        <w:rPr>
          <w:rFonts w:ascii="Times New Roman" w:hAnsi="Times New Roman" w:cs="Times New Roman"/>
          <w:sz w:val="28"/>
          <w:szCs w:val="28"/>
        </w:rPr>
        <w:t>– количество штатных единиц в соответствии со штатным расписанием учреждения.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sz w:val="28"/>
          <w:szCs w:val="28"/>
        </w:rPr>
        <w:t xml:space="preserve">В случае если расчёт </w:t>
      </w: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055" type="#_x0000_t75" style="width:33pt;height:18.75pt" o:ole="">
            <v:imagedata r:id="rId26" o:title=""/>
          </v:shape>
          <o:OLEObject Type="Embed" ProgID="Equation.3" ShapeID="_x0000_i1055" DrawAspect="Content" ObjectID="_1475575275" r:id="rId60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осуществляется в целях пересчета </w:t>
      </w: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56" type="#_x0000_t75" style="width:36pt;height:18.75pt" o:ole="">
            <v:imagedata r:id="rId16" o:title=""/>
          </v:shape>
          <o:OLEObject Type="Embed" ProgID="Equation.3" ShapeID="_x0000_i1056" DrawAspect="Content" ObjectID="_1475575276" r:id="rId61"/>
        </w:object>
      </w:r>
      <w:r w:rsidRPr="009958F1">
        <w:rPr>
          <w:rFonts w:ascii="Times New Roman" w:hAnsi="Times New Roman" w:cs="Times New Roman"/>
          <w:sz w:val="28"/>
          <w:szCs w:val="28"/>
        </w:rPr>
        <w:t>, то ее расчет осуществляется за вычетом сумм, выплаченных или подлежащих выплате за истекшую часть планового периода.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position w:val="-12"/>
          <w:sz w:val="28"/>
          <w:szCs w:val="28"/>
        </w:rPr>
        <w:object w:dxaOrig="1320" w:dyaOrig="380">
          <v:shape id="_x0000_i1057" type="#_x0000_t75" style="width:74.25pt;height:21.75pt" o:ole="">
            <v:imagedata r:id="rId62" o:title=""/>
          </v:shape>
          <o:OLEObject Type="Embed" ProgID="Equation.3" ShapeID="_x0000_i1057" DrawAspect="Content" ObjectID="_1475575277" r:id="rId63"/>
        </w:object>
      </w:r>
      <w:r w:rsidRPr="009958F1">
        <w:rPr>
          <w:sz w:val="28"/>
          <w:szCs w:val="28"/>
        </w:rPr>
        <w:t>рассчитывается по формуле: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position w:val="-28"/>
          <w:sz w:val="28"/>
          <w:szCs w:val="28"/>
        </w:rPr>
        <w:object w:dxaOrig="4740" w:dyaOrig="680">
          <v:shape id="_x0000_i1058" type="#_x0000_t75" style="width:237.75pt;height:33pt" o:ole="">
            <v:imagedata r:id="rId64" o:title=""/>
          </v:shape>
          <o:OLEObject Type="Embed" ProgID="Equation.3" ShapeID="_x0000_i1058" DrawAspect="Content" ObjectID="_1475575278" r:id="rId65"/>
        </w:object>
      </w:r>
      <w:r w:rsidRPr="009958F1">
        <w:rPr>
          <w:sz w:val="28"/>
          <w:szCs w:val="28"/>
        </w:rPr>
        <w:t>,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>где: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E026F">
        <w:rPr>
          <w:position w:val="-12"/>
          <w:sz w:val="28"/>
          <w:szCs w:val="28"/>
        </w:rPr>
        <w:object w:dxaOrig="760" w:dyaOrig="380">
          <v:shape id="_x0000_i1059" type="#_x0000_t75" style="width:42.75pt;height:21.75pt" o:ole="">
            <v:imagedata r:id="rId66" o:title=""/>
          </v:shape>
          <o:OLEObject Type="Embed" ProgID="Equation.3" ShapeID="_x0000_i1059" DrawAspect="Content" ObjectID="_1475575279" r:id="rId67"/>
        </w:object>
      </w:r>
      <w:r w:rsidRPr="002E026F">
        <w:rPr>
          <w:sz w:val="28"/>
          <w:szCs w:val="28"/>
        </w:rPr>
        <w:t xml:space="preserve">– </w:t>
      </w:r>
      <w:r w:rsidRPr="002E026F">
        <w:rPr>
          <w:color w:val="000000"/>
          <w:sz w:val="28"/>
          <w:szCs w:val="28"/>
        </w:rPr>
        <w:t>сумма средств,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(без учета районного коэффициента, процентной надбавки к заработной плате за стаж работы в местностях</w:t>
      </w:r>
      <w:r>
        <w:rPr>
          <w:color w:val="000000"/>
          <w:sz w:val="28"/>
          <w:szCs w:val="28"/>
        </w:rPr>
        <w:t xml:space="preserve"> </w:t>
      </w:r>
      <w:r w:rsidRPr="002E026F">
        <w:rPr>
          <w:color w:val="000000"/>
          <w:sz w:val="28"/>
          <w:szCs w:val="28"/>
        </w:rPr>
        <w:t>с особыми климатическими условиями);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position w:val="-12"/>
          <w:sz w:val="28"/>
          <w:szCs w:val="28"/>
        </w:rPr>
        <w:object w:dxaOrig="1020" w:dyaOrig="380">
          <v:shape id="_x0000_i1060" type="#_x0000_t75" style="width:58.5pt;height:21.75pt" o:ole="">
            <v:imagedata r:id="rId68" o:title=""/>
          </v:shape>
          <o:OLEObject Type="Embed" ProgID="Equation.3" ShapeID="_x0000_i1060" DrawAspect="Content" ObjectID="_1475575280" r:id="rId69"/>
        </w:object>
      </w:r>
      <w:r w:rsidRPr="009958F1">
        <w:rPr>
          <w:sz w:val="28"/>
          <w:szCs w:val="28"/>
        </w:rPr>
        <w:t xml:space="preserve">– сумма средств, необходимая в плановом периоде для осуществления выплат стимулирующего характера </w:t>
      </w:r>
      <w:r w:rsidRPr="009958F1">
        <w:rPr>
          <w:sz w:val="28"/>
          <w:szCs w:val="28"/>
          <w:lang w:val="en-US"/>
        </w:rPr>
        <w:t>i</w:t>
      </w:r>
      <w:r w:rsidRPr="009958F1">
        <w:rPr>
          <w:sz w:val="28"/>
          <w:szCs w:val="28"/>
        </w:rPr>
        <w:t>-му заместителю руководителя учреждения</w:t>
      </w:r>
      <w:r>
        <w:rPr>
          <w:sz w:val="28"/>
          <w:szCs w:val="28"/>
        </w:rPr>
        <w:t xml:space="preserve"> в максимальном размере </w:t>
      </w:r>
      <w:r w:rsidRPr="009958F1">
        <w:rPr>
          <w:sz w:val="28"/>
          <w:szCs w:val="28"/>
        </w:rPr>
        <w:t>(без учета районного коэффициента, процентной надбавки к заработной плате за стаж работы в местностях с особыми климатическими условиями);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position w:val="-12"/>
          <w:sz w:val="28"/>
          <w:szCs w:val="28"/>
        </w:rPr>
        <w:object w:dxaOrig="840" w:dyaOrig="380">
          <v:shape id="_x0000_i1061" type="#_x0000_t75" style="width:47.25pt;height:21.75pt" o:ole="">
            <v:imagedata r:id="rId70" o:title=""/>
          </v:shape>
          <o:OLEObject Type="Embed" ProgID="Equation.3" ShapeID="_x0000_i1061" DrawAspect="Content" ObjectID="_1475575281" r:id="rId71"/>
        </w:object>
      </w:r>
      <w:r w:rsidRPr="009958F1">
        <w:rPr>
          <w:sz w:val="28"/>
          <w:szCs w:val="28"/>
        </w:rPr>
        <w:t xml:space="preserve"> – сумма средств, необходимая в плановом периоде для осуществления выплат стимулирующего характера главному бухгалтеру учреждения в максимальном размере в соотве</w:t>
      </w:r>
      <w:r>
        <w:rPr>
          <w:sz w:val="28"/>
          <w:szCs w:val="28"/>
        </w:rPr>
        <w:t>тствии с разделом 5 настоящего п</w:t>
      </w:r>
      <w:r w:rsidRPr="009958F1">
        <w:rPr>
          <w:sz w:val="28"/>
          <w:szCs w:val="28"/>
        </w:rPr>
        <w:t xml:space="preserve">оложения (без учета районного коэффициента, процентной надбавки </w:t>
      </w:r>
      <w:r>
        <w:rPr>
          <w:sz w:val="28"/>
          <w:szCs w:val="28"/>
        </w:rPr>
        <w:br/>
      </w:r>
      <w:r w:rsidRPr="009958F1">
        <w:rPr>
          <w:sz w:val="28"/>
          <w:szCs w:val="28"/>
        </w:rPr>
        <w:t xml:space="preserve">к заработной плате за стаж работы в местностях </w:t>
      </w:r>
      <w:r>
        <w:rPr>
          <w:sz w:val="28"/>
          <w:szCs w:val="28"/>
        </w:rPr>
        <w:br/>
      </w:r>
      <w:r w:rsidRPr="009958F1">
        <w:rPr>
          <w:sz w:val="28"/>
          <w:szCs w:val="28"/>
        </w:rPr>
        <w:t>с особыми климатическими условиями);</w:t>
      </w:r>
    </w:p>
    <w:p w:rsidR="00152BC8" w:rsidRPr="009958F1" w:rsidRDefault="00152BC8" w:rsidP="00152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58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58F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9958F1">
        <w:rPr>
          <w:rFonts w:ascii="Times New Roman" w:hAnsi="Times New Roman" w:cs="Times New Roman"/>
          <w:sz w:val="28"/>
          <w:szCs w:val="28"/>
        </w:rPr>
        <w:t xml:space="preserve"> штатных единиц заместителей руководителя учреждения в соответствии со штатным расписанием учреждения.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 xml:space="preserve">Расчет максимально возможного размера выплаты за интенсивность </w:t>
      </w:r>
      <w:r>
        <w:rPr>
          <w:sz w:val="28"/>
          <w:szCs w:val="28"/>
        </w:rPr>
        <w:br/>
      </w:r>
      <w:r w:rsidRPr="009958F1">
        <w:rPr>
          <w:sz w:val="28"/>
          <w:szCs w:val="28"/>
        </w:rPr>
        <w:t xml:space="preserve">и высокие результаты работы за плановый период осуществляется </w:t>
      </w:r>
      <w:r>
        <w:rPr>
          <w:sz w:val="28"/>
          <w:szCs w:val="28"/>
        </w:rPr>
        <w:br/>
      </w:r>
      <w:r w:rsidRPr="009958F1">
        <w:rPr>
          <w:sz w:val="28"/>
          <w:szCs w:val="28"/>
        </w:rPr>
        <w:t>по фактическому размеру выплаты руководителю учреждения, его заместителям:</w:t>
      </w:r>
    </w:p>
    <w:p w:rsidR="00152BC8" w:rsidRPr="009958F1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 xml:space="preserve">при расчете </w:t>
      </w:r>
      <w:r w:rsidRPr="009958F1">
        <w:rPr>
          <w:position w:val="-12"/>
          <w:sz w:val="28"/>
          <w:szCs w:val="28"/>
        </w:rPr>
        <w:object w:dxaOrig="639" w:dyaOrig="360">
          <v:shape id="_x0000_i1062" type="#_x0000_t75" style="width:36pt;height:18.75pt" o:ole="">
            <v:imagedata r:id="rId16" o:title=""/>
          </v:shape>
          <o:OLEObject Type="Embed" ProgID="Equation.3" ShapeID="_x0000_i1062" DrawAspect="Content" ObjectID="_1475575282" r:id="rId72"/>
        </w:object>
      </w:r>
      <w:r w:rsidRPr="009958F1">
        <w:rPr>
          <w:sz w:val="28"/>
          <w:szCs w:val="28"/>
        </w:rPr>
        <w:t xml:space="preserve"> – за декабрь года, в котором осуществляется расчет; </w:t>
      </w:r>
    </w:p>
    <w:p w:rsidR="00152BC8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 xml:space="preserve">при пересчете </w:t>
      </w:r>
      <w:r w:rsidRPr="009958F1">
        <w:rPr>
          <w:position w:val="-12"/>
          <w:sz w:val="28"/>
          <w:szCs w:val="28"/>
        </w:rPr>
        <w:object w:dxaOrig="639" w:dyaOrig="360">
          <v:shape id="_x0000_i1063" type="#_x0000_t75" style="width:36pt;height:18.75pt" o:ole="">
            <v:imagedata r:id="rId73" o:title=""/>
          </v:shape>
          <o:OLEObject Type="Embed" ProgID="Equation.3" ShapeID="_x0000_i1063" DrawAspect="Content" ObjectID="_1475575283" r:id="rId74"/>
        </w:object>
      </w:r>
      <w:r w:rsidRPr="009958F1">
        <w:rPr>
          <w:sz w:val="28"/>
          <w:szCs w:val="28"/>
        </w:rPr>
        <w:t xml:space="preserve"> – за месяц, в котором осуществлено внесение изменений в план финансово-хозяйственной деятельности учреждения </w:t>
      </w:r>
      <w:r>
        <w:rPr>
          <w:sz w:val="28"/>
          <w:szCs w:val="28"/>
        </w:rPr>
        <w:br/>
      </w:r>
      <w:r w:rsidRPr="009958F1">
        <w:rPr>
          <w:sz w:val="28"/>
          <w:szCs w:val="28"/>
        </w:rPr>
        <w:t>по показ</w:t>
      </w:r>
      <w:r>
        <w:rPr>
          <w:sz w:val="28"/>
          <w:szCs w:val="28"/>
        </w:rPr>
        <w:t>ателю выплат «Заработная плата»</w:t>
      </w:r>
      <w:proofErr w:type="gramStart"/>
      <w:r w:rsidR="009D7026">
        <w:rPr>
          <w:sz w:val="28"/>
          <w:szCs w:val="28"/>
        </w:rPr>
        <w:t>.</w:t>
      </w:r>
      <w:r w:rsidR="009D7026" w:rsidRPr="00BE7FDA">
        <w:rPr>
          <w:sz w:val="28"/>
          <w:szCs w:val="28"/>
        </w:rPr>
        <w:t>»</w:t>
      </w:r>
      <w:proofErr w:type="gramEnd"/>
      <w:r w:rsidRPr="00BE7FDA">
        <w:rPr>
          <w:sz w:val="28"/>
          <w:szCs w:val="28"/>
        </w:rPr>
        <w:t>;</w:t>
      </w:r>
    </w:p>
    <w:p w:rsidR="00152BC8" w:rsidRDefault="00152BC8" w:rsidP="00152B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пункт 4.8. дополнить абзацем </w:t>
      </w:r>
      <w:r w:rsidR="009D7026" w:rsidRPr="00BE7FDA">
        <w:rPr>
          <w:sz w:val="28"/>
          <w:szCs w:val="28"/>
        </w:rPr>
        <w:t>следующего содержания:</w:t>
      </w:r>
      <w:r w:rsidR="009D702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2855">
        <w:rPr>
          <w:sz w:val="28"/>
          <w:szCs w:val="28"/>
        </w:rPr>
        <w:t>Выплата за качество выполняем</w:t>
      </w:r>
      <w:r w:rsidR="000130CB">
        <w:rPr>
          <w:sz w:val="28"/>
          <w:szCs w:val="28"/>
        </w:rPr>
        <w:t>ых работ производится</w:t>
      </w:r>
      <w:r w:rsidRPr="000D2855">
        <w:rPr>
          <w:sz w:val="28"/>
          <w:szCs w:val="28"/>
        </w:rPr>
        <w:t xml:space="preserve"> при условии отсутствия у работника дисциплинарного взыскания и выполнении показателей (критериев) оценки качества выполняемых работ</w:t>
      </w:r>
      <w:r w:rsidR="009D7026" w:rsidRPr="00BE7FDA">
        <w:rPr>
          <w:sz w:val="28"/>
          <w:szCs w:val="28"/>
        </w:rPr>
        <w:t>.</w:t>
      </w:r>
      <w:r w:rsidRPr="00BE7FDA">
        <w:rPr>
          <w:sz w:val="28"/>
          <w:szCs w:val="28"/>
        </w:rPr>
        <w:t>»</w:t>
      </w:r>
      <w:r w:rsidR="009D7026" w:rsidRPr="00BE7FDA">
        <w:rPr>
          <w:sz w:val="28"/>
          <w:szCs w:val="28"/>
        </w:rPr>
        <w:t>;</w:t>
      </w:r>
    </w:p>
    <w:p w:rsidR="00707C9D" w:rsidRDefault="008E784A" w:rsidP="00707C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9A6">
        <w:rPr>
          <w:sz w:val="28"/>
          <w:szCs w:val="28"/>
        </w:rPr>
        <w:t>1.3.</w:t>
      </w:r>
      <w:r w:rsidR="00FE45CB" w:rsidRPr="00BE7FDA">
        <w:rPr>
          <w:sz w:val="28"/>
          <w:szCs w:val="28"/>
        </w:rPr>
        <w:t>6</w:t>
      </w:r>
      <w:r w:rsidR="00707C9D" w:rsidRPr="00BE7FDA">
        <w:rPr>
          <w:sz w:val="28"/>
          <w:szCs w:val="28"/>
        </w:rPr>
        <w:t>.</w:t>
      </w:r>
      <w:r w:rsidR="00707C9D">
        <w:rPr>
          <w:sz w:val="28"/>
          <w:szCs w:val="28"/>
        </w:rPr>
        <w:t xml:space="preserve"> В разделе 6 «Условия оплаты труда руководителя учреждения, заместителей руководителя и главного бухгалтера»</w:t>
      </w:r>
      <w:r w:rsidR="004C0CCF">
        <w:rPr>
          <w:sz w:val="28"/>
          <w:szCs w:val="28"/>
        </w:rPr>
        <w:t>:</w:t>
      </w:r>
    </w:p>
    <w:p w:rsidR="007574C2" w:rsidRPr="00BE7FDA" w:rsidRDefault="008E784A" w:rsidP="007574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7574C2" w:rsidRPr="00BE7FDA">
        <w:rPr>
          <w:sz w:val="28"/>
          <w:szCs w:val="28"/>
        </w:rPr>
        <w:t>- в пункте 6.2. слова «</w:t>
      </w:r>
      <w:r w:rsidR="007574C2" w:rsidRPr="00BE7FDA">
        <w:rPr>
          <w:rFonts w:eastAsiaTheme="minorHAnsi"/>
          <w:sz w:val="28"/>
          <w:szCs w:val="28"/>
          <w:lang w:eastAsia="en-US"/>
        </w:rPr>
        <w:t>(внешнего или внутреннего)» исключить;</w:t>
      </w:r>
    </w:p>
    <w:p w:rsidR="007574C2" w:rsidRPr="00BE7FDA" w:rsidRDefault="008E784A" w:rsidP="00707C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4C2" w:rsidRPr="00BE7FDA">
        <w:rPr>
          <w:sz w:val="28"/>
          <w:szCs w:val="28"/>
        </w:rPr>
        <w:t>- пункт 6.3. исключить;</w:t>
      </w:r>
    </w:p>
    <w:p w:rsidR="002132DA" w:rsidRDefault="008E784A" w:rsidP="00707C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2DA" w:rsidRPr="00BE7FDA">
        <w:rPr>
          <w:sz w:val="28"/>
          <w:szCs w:val="28"/>
        </w:rPr>
        <w:t xml:space="preserve">- в пункте </w:t>
      </w:r>
      <w:r w:rsidR="00751DCF">
        <w:rPr>
          <w:sz w:val="28"/>
          <w:szCs w:val="28"/>
        </w:rPr>
        <w:t>6.5. слова «и премии» исключить;</w:t>
      </w:r>
    </w:p>
    <w:p w:rsidR="00A546D2" w:rsidRDefault="00A546D2" w:rsidP="00707C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пункт 6.6. дополнить абзацем следующего содержания: «В примерных положениях об оплате труда</w:t>
      </w:r>
      <w:r w:rsidR="00074CE6">
        <w:rPr>
          <w:sz w:val="28"/>
          <w:szCs w:val="28"/>
        </w:rPr>
        <w:t xml:space="preserve"> могут устанавливаться условия увеличения </w:t>
      </w:r>
      <w:r w:rsidR="00074CE6">
        <w:rPr>
          <w:sz w:val="28"/>
          <w:szCs w:val="28"/>
        </w:rPr>
        <w:lastRenderedPageBreak/>
        <w:t>размера должностного оклада руководителя учреждения при наличии квалификационной категории:</w:t>
      </w:r>
    </w:p>
    <w:p w:rsidR="00074CE6" w:rsidRDefault="00074CE6" w:rsidP="00707C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высшей – 20%;</w:t>
      </w:r>
    </w:p>
    <w:p w:rsidR="00074CE6" w:rsidRDefault="00074CE6" w:rsidP="00707C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первой – 15%;</w:t>
      </w:r>
    </w:p>
    <w:p w:rsidR="00074CE6" w:rsidRDefault="00074CE6" w:rsidP="00707C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второй – 10%.»;</w:t>
      </w:r>
    </w:p>
    <w:p w:rsidR="008E784A" w:rsidRDefault="008E784A" w:rsidP="00FC45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6D2" w:rsidRPr="00FC7F55">
        <w:rPr>
          <w:sz w:val="28"/>
          <w:szCs w:val="28"/>
        </w:rPr>
        <w:t>- пункт 6.9.</w:t>
      </w:r>
      <w:r w:rsidR="00751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FB63E6">
        <w:rPr>
          <w:sz w:val="28"/>
          <w:szCs w:val="28"/>
        </w:rPr>
        <w:t>абзацем вторым следующего содержания</w:t>
      </w:r>
      <w:r w:rsidR="00594E85">
        <w:rPr>
          <w:sz w:val="28"/>
          <w:szCs w:val="28"/>
        </w:rPr>
        <w:t>:</w:t>
      </w:r>
      <w:r w:rsidR="00FB63E6">
        <w:rPr>
          <w:sz w:val="28"/>
          <w:szCs w:val="28"/>
        </w:rPr>
        <w:t xml:space="preserve"> «</w:t>
      </w:r>
      <w:r>
        <w:rPr>
          <w:sz w:val="28"/>
          <w:szCs w:val="28"/>
        </w:rPr>
        <w:t>выплаты за интенсивно</w:t>
      </w:r>
      <w:r w:rsidR="00FB63E6">
        <w:rPr>
          <w:sz w:val="28"/>
          <w:szCs w:val="28"/>
        </w:rPr>
        <w:t>сть и высокие результаты работы</w:t>
      </w:r>
      <w:r w:rsidR="00594E8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751DCF">
        <w:rPr>
          <w:sz w:val="28"/>
          <w:szCs w:val="28"/>
        </w:rPr>
        <w:t>, абзац второй</w:t>
      </w:r>
      <w:r w:rsidR="00FB63E6">
        <w:rPr>
          <w:sz w:val="28"/>
          <w:szCs w:val="28"/>
        </w:rPr>
        <w:t>, третий считать абзацем третьим</w:t>
      </w:r>
      <w:r w:rsidR="00751DCF">
        <w:rPr>
          <w:sz w:val="28"/>
          <w:szCs w:val="28"/>
        </w:rPr>
        <w:t>, четвё</w:t>
      </w:r>
      <w:r w:rsidR="00FB63E6">
        <w:rPr>
          <w:sz w:val="28"/>
          <w:szCs w:val="28"/>
        </w:rPr>
        <w:t>ртым соответственно</w:t>
      </w:r>
      <w:r>
        <w:rPr>
          <w:sz w:val="28"/>
          <w:szCs w:val="28"/>
        </w:rPr>
        <w:t xml:space="preserve">;  </w:t>
      </w:r>
    </w:p>
    <w:p w:rsidR="002A46DB" w:rsidRDefault="002A46DB" w:rsidP="00FC45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пункт 6.7. изложить в следующей редакции:</w:t>
      </w:r>
    </w:p>
    <w:p w:rsidR="002A46DB" w:rsidRDefault="002A46DB" w:rsidP="00FC45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«6.7. Размеры должностных окладов заместителей руководителей и главных бухгалтеров устанавливаются руководителем учреждения на 10-30 процентов ниже размеров должностных окладов руководителей этих учреждений без учёта увеличения должностного оклада руководителя учреждения при наличии квалификационной категории, согласно Приложению № 6 к настоящему Положению.</w:t>
      </w:r>
    </w:p>
    <w:p w:rsidR="002A46DB" w:rsidRDefault="002A46DB" w:rsidP="00FC45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примерных положениях об оплате труда могут устанавливаться условия увеличения размера должностных окладов заместителей руководителя при наличии квалификационной категории.»;</w:t>
      </w:r>
    </w:p>
    <w:p w:rsidR="005A65C7" w:rsidRDefault="005A65C7" w:rsidP="004138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дополнить пунктом 6.17. следующего содержания:</w:t>
      </w:r>
    </w:p>
    <w:p w:rsidR="005A65C7" w:rsidRDefault="005A65C7" w:rsidP="004138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«6.17. </w:t>
      </w:r>
      <w:r w:rsidR="002E5881">
        <w:rPr>
          <w:sz w:val="28"/>
          <w:szCs w:val="28"/>
        </w:rPr>
        <w:t>Средства от приносящей доход деятельности могут направляться на выплаты стимулирующего характера руководителям учреждений с учётом недопущения превышения предельного объёма средств на выплаты стимулирующего характера руководителям учреждений, установленного приложением № 10 к настоящему Положению.».</w:t>
      </w:r>
    </w:p>
    <w:p w:rsidR="002E5881" w:rsidRDefault="00DF69A6" w:rsidP="004138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</w:t>
      </w:r>
      <w:r w:rsidR="002E5881">
        <w:rPr>
          <w:sz w:val="28"/>
          <w:szCs w:val="28"/>
        </w:rPr>
        <w:t>. Приложение № 1 к Положению изложить в новой редакции, согласно приложению № 1 к настоящему постановлени</w:t>
      </w:r>
      <w:r w:rsidR="003C2D19">
        <w:rPr>
          <w:sz w:val="28"/>
          <w:szCs w:val="28"/>
        </w:rPr>
        <w:t>ю</w:t>
      </w:r>
      <w:r w:rsidR="002E5881">
        <w:rPr>
          <w:sz w:val="28"/>
          <w:szCs w:val="28"/>
        </w:rPr>
        <w:t>.</w:t>
      </w:r>
    </w:p>
    <w:p w:rsidR="00136856" w:rsidRDefault="00DF69A6" w:rsidP="004138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</w:t>
      </w:r>
      <w:r w:rsidR="00136856">
        <w:rPr>
          <w:sz w:val="28"/>
          <w:szCs w:val="28"/>
        </w:rPr>
        <w:t>. Приложение №2 исключить</w:t>
      </w:r>
      <w:r w:rsidR="000130CB">
        <w:rPr>
          <w:sz w:val="28"/>
          <w:szCs w:val="28"/>
        </w:rPr>
        <w:t>.</w:t>
      </w:r>
    </w:p>
    <w:p w:rsidR="00F136C9" w:rsidRDefault="00DF69A6" w:rsidP="00DF69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</w:t>
      </w:r>
      <w:r w:rsidR="00A852BD">
        <w:rPr>
          <w:sz w:val="28"/>
          <w:szCs w:val="28"/>
        </w:rPr>
        <w:t>. Приложение № 4 изложить в новой редакции, согласно приложению № 2 к настоящему постановлению.</w:t>
      </w:r>
      <w:r w:rsidR="004C0CCF">
        <w:rPr>
          <w:sz w:val="28"/>
          <w:szCs w:val="28"/>
        </w:rPr>
        <w:t xml:space="preserve"> </w:t>
      </w:r>
    </w:p>
    <w:p w:rsidR="002E6D2B" w:rsidRDefault="00FC45EF" w:rsidP="00DF69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6C17">
        <w:rPr>
          <w:sz w:val="28"/>
          <w:szCs w:val="28"/>
        </w:rPr>
        <w:t>1.7. П</w:t>
      </w:r>
      <w:r w:rsidR="002E6D2B" w:rsidRPr="00CB6C17">
        <w:rPr>
          <w:sz w:val="28"/>
          <w:szCs w:val="28"/>
        </w:rPr>
        <w:t>рило</w:t>
      </w:r>
      <w:r w:rsidR="00CB6C17">
        <w:rPr>
          <w:sz w:val="28"/>
          <w:szCs w:val="28"/>
        </w:rPr>
        <w:t>жение № 7 изложить в новой редакции, согласно приложению № 3 к настоящему постановлению.</w:t>
      </w:r>
    </w:p>
    <w:p w:rsidR="00AE44F1" w:rsidRDefault="00DF69A6" w:rsidP="002E634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E6D2B" w:rsidRPr="00CB6C17">
        <w:rPr>
          <w:sz w:val="28"/>
          <w:szCs w:val="28"/>
        </w:rPr>
        <w:t>8</w:t>
      </w:r>
      <w:r w:rsidR="00F136C9" w:rsidRPr="00CB6C17">
        <w:rPr>
          <w:sz w:val="28"/>
          <w:szCs w:val="28"/>
        </w:rPr>
        <w:t>.</w:t>
      </w:r>
      <w:r w:rsidR="00F136C9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№ 10 к Положению слова «до 45» заменить на слова «до</w:t>
      </w:r>
      <w:r w:rsidR="00F136C9">
        <w:rPr>
          <w:sz w:val="28"/>
          <w:szCs w:val="28"/>
        </w:rPr>
        <w:t xml:space="preserve"> 14</w:t>
      </w:r>
      <w:r>
        <w:rPr>
          <w:sz w:val="28"/>
          <w:szCs w:val="28"/>
        </w:rPr>
        <w:t>»</w:t>
      </w:r>
      <w:r w:rsidR="00F136C9">
        <w:rPr>
          <w:sz w:val="28"/>
          <w:szCs w:val="28"/>
        </w:rPr>
        <w:t>.</w:t>
      </w:r>
      <w:r w:rsidR="004C0CCF">
        <w:rPr>
          <w:sz w:val="28"/>
          <w:szCs w:val="28"/>
        </w:rPr>
        <w:t xml:space="preserve">   </w:t>
      </w:r>
    </w:p>
    <w:p w:rsidR="00AE44F1" w:rsidRDefault="00AE44F1" w:rsidP="00AE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AE44F1" w:rsidRDefault="00AE44F1" w:rsidP="00AE44F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возложить на заместителя главы города по экономике и финансам Н.В. </w:t>
      </w:r>
      <w:proofErr w:type="spellStart"/>
      <w:r>
        <w:rPr>
          <w:sz w:val="28"/>
          <w:szCs w:val="28"/>
        </w:rPr>
        <w:t>Кадач</w:t>
      </w:r>
      <w:proofErr w:type="spellEnd"/>
      <w:r>
        <w:rPr>
          <w:sz w:val="28"/>
          <w:szCs w:val="28"/>
        </w:rPr>
        <w:t>.</w:t>
      </w:r>
    </w:p>
    <w:p w:rsidR="00AE44F1" w:rsidRDefault="00AE44F1" w:rsidP="00AE44F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официального опубликования и применяется к правоотношениям, возникшим с 01 октября 2014 года.</w:t>
      </w:r>
    </w:p>
    <w:p w:rsidR="00AE44F1" w:rsidRDefault="00AE44F1" w:rsidP="00AE44F1"/>
    <w:p w:rsidR="00AE44F1" w:rsidRDefault="00AE44F1" w:rsidP="00AE44F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</w:t>
      </w:r>
      <w:r w:rsidR="001E23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676177" w:rsidRDefault="00676177" w:rsidP="006761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76177" w:rsidRDefault="00676177" w:rsidP="0067617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г. Канска</w:t>
      </w:r>
    </w:p>
    <w:p w:rsidR="00676177" w:rsidRDefault="00676177" w:rsidP="006761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5F80">
        <w:rPr>
          <w:sz w:val="28"/>
          <w:szCs w:val="28"/>
        </w:rPr>
        <w:t>30.09.</w:t>
      </w:r>
      <w:r>
        <w:rPr>
          <w:sz w:val="28"/>
          <w:szCs w:val="28"/>
        </w:rPr>
        <w:t>2014 г.</w:t>
      </w:r>
      <w:r w:rsidR="007E5F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7E5F80">
        <w:rPr>
          <w:sz w:val="28"/>
          <w:szCs w:val="28"/>
        </w:rPr>
        <w:t xml:space="preserve"> 1631</w:t>
      </w:r>
    </w:p>
    <w:p w:rsidR="00676177" w:rsidRDefault="00676177" w:rsidP="00676177">
      <w:pPr>
        <w:jc w:val="right"/>
        <w:rPr>
          <w:sz w:val="28"/>
          <w:szCs w:val="28"/>
        </w:rPr>
      </w:pPr>
    </w:p>
    <w:p w:rsidR="00676177" w:rsidRDefault="00676177" w:rsidP="006761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76177" w:rsidRDefault="00F136C9" w:rsidP="00676177">
      <w:pPr>
        <w:jc w:val="right"/>
        <w:rPr>
          <w:sz w:val="28"/>
          <w:szCs w:val="28"/>
        </w:rPr>
      </w:pPr>
      <w:r w:rsidRPr="00971BCD">
        <w:rPr>
          <w:sz w:val="28"/>
          <w:szCs w:val="28"/>
        </w:rPr>
        <w:t xml:space="preserve">к </w:t>
      </w:r>
      <w:r w:rsidR="00676177" w:rsidRPr="00971BCD">
        <w:rPr>
          <w:sz w:val="28"/>
          <w:szCs w:val="28"/>
        </w:rPr>
        <w:t>П</w:t>
      </w:r>
      <w:r w:rsidR="00A06634" w:rsidRPr="00971BCD">
        <w:rPr>
          <w:sz w:val="28"/>
          <w:szCs w:val="28"/>
        </w:rPr>
        <w:t>римерному п</w:t>
      </w:r>
      <w:r w:rsidR="00676177">
        <w:rPr>
          <w:sz w:val="28"/>
          <w:szCs w:val="28"/>
        </w:rPr>
        <w:t>оложению</w:t>
      </w:r>
    </w:p>
    <w:p w:rsidR="00676177" w:rsidRDefault="002E6342" w:rsidP="00676177">
      <w:pPr>
        <w:jc w:val="right"/>
        <w:rPr>
          <w:sz w:val="28"/>
          <w:szCs w:val="28"/>
        </w:rPr>
      </w:pPr>
      <w:r w:rsidRPr="00971BCD">
        <w:rPr>
          <w:sz w:val="28"/>
          <w:szCs w:val="28"/>
        </w:rPr>
        <w:t>о</w:t>
      </w:r>
      <w:r w:rsidR="00503089" w:rsidRPr="00971BCD">
        <w:rPr>
          <w:sz w:val="28"/>
          <w:szCs w:val="28"/>
        </w:rPr>
        <w:t>б</w:t>
      </w:r>
      <w:r w:rsidRPr="00971BCD">
        <w:rPr>
          <w:sz w:val="28"/>
          <w:szCs w:val="28"/>
        </w:rPr>
        <w:t xml:space="preserve"> оплат</w:t>
      </w:r>
      <w:r w:rsidR="00503089" w:rsidRPr="00971BCD">
        <w:rPr>
          <w:sz w:val="28"/>
          <w:szCs w:val="28"/>
        </w:rPr>
        <w:t>е</w:t>
      </w:r>
      <w:r w:rsidR="00676177" w:rsidRPr="00971BCD">
        <w:rPr>
          <w:sz w:val="28"/>
          <w:szCs w:val="28"/>
        </w:rPr>
        <w:t xml:space="preserve"> т</w:t>
      </w:r>
      <w:r w:rsidR="00676177">
        <w:rPr>
          <w:sz w:val="28"/>
          <w:szCs w:val="28"/>
        </w:rPr>
        <w:t>руда работников муниципальных</w:t>
      </w:r>
    </w:p>
    <w:p w:rsidR="00676177" w:rsidRDefault="00676177" w:rsidP="00676177">
      <w:pPr>
        <w:jc w:val="right"/>
        <w:rPr>
          <w:sz w:val="28"/>
          <w:szCs w:val="28"/>
        </w:rPr>
      </w:pPr>
      <w:r>
        <w:rPr>
          <w:sz w:val="28"/>
          <w:szCs w:val="28"/>
        </w:rPr>
        <w:t>учреждений дополнительного образования,</w:t>
      </w:r>
    </w:p>
    <w:p w:rsidR="00676177" w:rsidRDefault="00676177" w:rsidP="006761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подведомственных Отделу культуры </w:t>
      </w:r>
    </w:p>
    <w:p w:rsidR="00676177" w:rsidRDefault="00676177" w:rsidP="0067617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:rsidR="00676177" w:rsidRDefault="00676177" w:rsidP="00676177">
      <w:pPr>
        <w:jc w:val="right"/>
        <w:rPr>
          <w:sz w:val="28"/>
          <w:szCs w:val="28"/>
        </w:rPr>
      </w:pPr>
    </w:p>
    <w:p w:rsidR="00676177" w:rsidRDefault="00676177" w:rsidP="0067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размеры</w:t>
      </w:r>
    </w:p>
    <w:p w:rsidR="00676177" w:rsidRDefault="00676177" w:rsidP="0067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окладов (должностных окладов), ставок заработной платы</w:t>
      </w:r>
    </w:p>
    <w:p w:rsidR="00676177" w:rsidRDefault="00676177" w:rsidP="00676177">
      <w:pPr>
        <w:pStyle w:val="a5"/>
        <w:rPr>
          <w:sz w:val="28"/>
          <w:szCs w:val="28"/>
        </w:rPr>
      </w:pPr>
    </w:p>
    <w:p w:rsidR="00676177" w:rsidRDefault="00FB73D1" w:rsidP="00FB73D1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177">
        <w:rPr>
          <w:sz w:val="28"/>
          <w:szCs w:val="28"/>
        </w:rPr>
        <w:t>1.Минимальные размеры окладов (должностных окладов), ставок заработной платы по профессиям рабочих устанавливаются на основе отнесения занимаемых ими профессий к квалификационным уровням ПКГ, утверждённым приказом Министерства здравоохранения и социального развития российско</w:t>
      </w:r>
      <w:r w:rsidR="00F65404">
        <w:rPr>
          <w:sz w:val="28"/>
          <w:szCs w:val="28"/>
        </w:rPr>
        <w:t>й Федерации от 14.03.2008 № 121</w:t>
      </w:r>
      <w:r w:rsidR="00676177">
        <w:rPr>
          <w:sz w:val="28"/>
          <w:szCs w:val="28"/>
        </w:rPr>
        <w:t>н «Об утверждении профессиональных групп профессий рабочих культуры, искусства</w:t>
      </w:r>
      <w:r w:rsidR="008A10AD">
        <w:rPr>
          <w:sz w:val="28"/>
          <w:szCs w:val="28"/>
        </w:rPr>
        <w:t xml:space="preserve"> и кинематографии»:</w:t>
      </w:r>
    </w:p>
    <w:p w:rsidR="008A10AD" w:rsidRDefault="008A10AD" w:rsidP="008A10AD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ПКГ «Профессии рабочих культуры, искусства и кинематографии второго уровня: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2120"/>
      </w:tblGrid>
      <w:tr w:rsidR="008A10AD" w:rsidTr="008A10AD">
        <w:tc>
          <w:tcPr>
            <w:tcW w:w="3823" w:type="dxa"/>
          </w:tcPr>
          <w:p w:rsidR="008A10AD" w:rsidRPr="008A10AD" w:rsidRDefault="008A10AD" w:rsidP="008A10A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</w:tcPr>
          <w:p w:rsidR="008A10AD" w:rsidRPr="008A10AD" w:rsidRDefault="008A10AD" w:rsidP="008A10A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A10AD">
              <w:rPr>
                <w:sz w:val="28"/>
                <w:szCs w:val="28"/>
              </w:rPr>
              <w:t>олжность</w:t>
            </w:r>
          </w:p>
        </w:tc>
        <w:tc>
          <w:tcPr>
            <w:tcW w:w="2120" w:type="dxa"/>
          </w:tcPr>
          <w:p w:rsidR="008A10AD" w:rsidRPr="008A10AD" w:rsidRDefault="008A10AD" w:rsidP="008A10A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8A10AD" w:rsidTr="008A10AD">
        <w:tc>
          <w:tcPr>
            <w:tcW w:w="3823" w:type="dxa"/>
          </w:tcPr>
          <w:p w:rsidR="008A10AD" w:rsidRPr="008A10AD" w:rsidRDefault="008A10AD" w:rsidP="008A10A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02" w:type="dxa"/>
          </w:tcPr>
          <w:p w:rsidR="008A10AD" w:rsidRPr="008A10AD" w:rsidRDefault="008A10AD" w:rsidP="008A10AD">
            <w:pPr>
              <w:pStyle w:val="a5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A10AD">
              <w:rPr>
                <w:sz w:val="28"/>
                <w:szCs w:val="28"/>
              </w:rPr>
              <w:t>астройщик пианино</w:t>
            </w:r>
            <w:r>
              <w:rPr>
                <w:sz w:val="28"/>
                <w:szCs w:val="28"/>
              </w:rPr>
              <w:t xml:space="preserve"> и роялей, настройщик щипковых инструментов, настройщик язычковых инструментов, регулировщик пианино и роялей</w:t>
            </w:r>
          </w:p>
        </w:tc>
        <w:tc>
          <w:tcPr>
            <w:tcW w:w="2120" w:type="dxa"/>
          </w:tcPr>
          <w:p w:rsidR="008A10AD" w:rsidRPr="008A10AD" w:rsidRDefault="008A10AD" w:rsidP="008A10A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</w:t>
            </w:r>
          </w:p>
        </w:tc>
      </w:tr>
      <w:tr w:rsidR="008A10AD" w:rsidTr="008A10AD">
        <w:tc>
          <w:tcPr>
            <w:tcW w:w="3823" w:type="dxa"/>
          </w:tcPr>
          <w:p w:rsidR="008A10AD" w:rsidRDefault="008A10AD" w:rsidP="008A10A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02" w:type="dxa"/>
          </w:tcPr>
          <w:p w:rsidR="008A10AD" w:rsidRDefault="008A10AD" w:rsidP="008A10AD">
            <w:pPr>
              <w:pStyle w:val="a5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настройщик духовых инструментов, настройщик – регулировщик смычковых инструментов</w:t>
            </w:r>
          </w:p>
        </w:tc>
        <w:tc>
          <w:tcPr>
            <w:tcW w:w="2120" w:type="dxa"/>
          </w:tcPr>
          <w:p w:rsidR="008A10AD" w:rsidRDefault="008A10AD" w:rsidP="008A10A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</w:tr>
      <w:tr w:rsidR="008A10AD" w:rsidTr="008A10AD">
        <w:tc>
          <w:tcPr>
            <w:tcW w:w="3823" w:type="dxa"/>
          </w:tcPr>
          <w:p w:rsidR="008A10AD" w:rsidRDefault="008C50E9" w:rsidP="008A10A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2" w:type="dxa"/>
          </w:tcPr>
          <w:p w:rsidR="008A10AD" w:rsidRDefault="008C50E9" w:rsidP="008A10AD">
            <w:pPr>
              <w:pStyle w:val="a5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регулировщик пианино и роялей – (профессии рабочих, предусмотренные 1-3 уровнями, при выполнении важных </w:t>
            </w:r>
            <w:r>
              <w:rPr>
                <w:sz w:val="28"/>
                <w:szCs w:val="28"/>
              </w:rPr>
              <w:lastRenderedPageBreak/>
              <w:t>(особо важных) и ответственных (особо ответственных) работ))</w:t>
            </w:r>
          </w:p>
        </w:tc>
        <w:tc>
          <w:tcPr>
            <w:tcW w:w="2120" w:type="dxa"/>
          </w:tcPr>
          <w:p w:rsidR="008A10AD" w:rsidRDefault="008C50E9" w:rsidP="008A10A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4193</w:t>
            </w:r>
          </w:p>
        </w:tc>
      </w:tr>
    </w:tbl>
    <w:p w:rsidR="008A10AD" w:rsidRPr="00676177" w:rsidRDefault="008A10AD" w:rsidP="008A10AD">
      <w:pPr>
        <w:pStyle w:val="a5"/>
        <w:tabs>
          <w:tab w:val="left" w:pos="709"/>
        </w:tabs>
        <w:jc w:val="both"/>
      </w:pPr>
    </w:p>
    <w:p w:rsidR="004E1CB6" w:rsidRDefault="00FB73D1" w:rsidP="00FB73D1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50E9">
        <w:rPr>
          <w:sz w:val="28"/>
          <w:szCs w:val="28"/>
        </w:rPr>
        <w:t>2. Минимальные размеры окладов (должностных окладов), ставок заработной платы по должностям работников образования устанавливаются на основе занимаемых ими должностей к квалификационным уровням ПКГ, утверждённые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общеотраслевых должностей работников образования»:</w:t>
      </w:r>
    </w:p>
    <w:p w:rsidR="008C50E9" w:rsidRDefault="000E58CB" w:rsidP="000E58CB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50E9">
        <w:rPr>
          <w:sz w:val="28"/>
          <w:szCs w:val="28"/>
        </w:rPr>
        <w:t>2.1. ПКГ «Должностей педагогических работников»: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2120"/>
      </w:tblGrid>
      <w:tr w:rsidR="008C50E9" w:rsidRPr="008A10AD" w:rsidTr="00A852BD">
        <w:tc>
          <w:tcPr>
            <w:tcW w:w="3823" w:type="dxa"/>
          </w:tcPr>
          <w:p w:rsidR="008C50E9" w:rsidRPr="008A10AD" w:rsidRDefault="008C50E9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</w:tcPr>
          <w:p w:rsidR="008C50E9" w:rsidRPr="008A10AD" w:rsidRDefault="008C50E9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A10AD">
              <w:rPr>
                <w:sz w:val="28"/>
                <w:szCs w:val="28"/>
              </w:rPr>
              <w:t>олжность</w:t>
            </w:r>
          </w:p>
        </w:tc>
        <w:tc>
          <w:tcPr>
            <w:tcW w:w="2120" w:type="dxa"/>
          </w:tcPr>
          <w:p w:rsidR="008C50E9" w:rsidRPr="008A10AD" w:rsidRDefault="008C50E9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8C50E9" w:rsidRPr="008A10AD" w:rsidTr="00A852BD">
        <w:tc>
          <w:tcPr>
            <w:tcW w:w="3823" w:type="dxa"/>
          </w:tcPr>
          <w:p w:rsidR="008C50E9" w:rsidRDefault="008C50E9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02" w:type="dxa"/>
          </w:tcPr>
          <w:p w:rsidR="008C50E9" w:rsidRDefault="008C50E9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2D7154" w:rsidRDefault="002D7154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2120" w:type="dxa"/>
          </w:tcPr>
          <w:p w:rsidR="008C50E9" w:rsidRDefault="008C50E9" w:rsidP="003236D2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71BCD">
              <w:rPr>
                <w:sz w:val="28"/>
                <w:szCs w:val="28"/>
              </w:rPr>
              <w:t>4</w:t>
            </w:r>
            <w:r w:rsidR="003236D2" w:rsidRPr="00971BCD">
              <w:rPr>
                <w:sz w:val="28"/>
                <w:szCs w:val="28"/>
              </w:rPr>
              <w:t>463</w:t>
            </w:r>
          </w:p>
        </w:tc>
      </w:tr>
      <w:tr w:rsidR="008C50E9" w:rsidRPr="008A10AD" w:rsidTr="00A852BD">
        <w:tc>
          <w:tcPr>
            <w:tcW w:w="3823" w:type="dxa"/>
          </w:tcPr>
          <w:p w:rsidR="008C50E9" w:rsidRDefault="008C50E9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2" w:type="dxa"/>
          </w:tcPr>
          <w:p w:rsidR="008C50E9" w:rsidRDefault="008C50E9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(кроме должностей преподавателей, отнесённых к профессорско-преподавательскому составу) </w:t>
            </w:r>
          </w:p>
        </w:tc>
        <w:tc>
          <w:tcPr>
            <w:tcW w:w="2120" w:type="dxa"/>
          </w:tcPr>
          <w:p w:rsidR="008C50E9" w:rsidRDefault="000E58CB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5711</w:t>
            </w:r>
          </w:p>
        </w:tc>
      </w:tr>
    </w:tbl>
    <w:p w:rsidR="00FB73D1" w:rsidRDefault="00FB73D1" w:rsidP="008C50E9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50E9" w:rsidRDefault="00FB73D1" w:rsidP="00FB73D1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58CB">
        <w:rPr>
          <w:sz w:val="28"/>
          <w:szCs w:val="28"/>
        </w:rPr>
        <w:t>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занимаемых ими должностей к квалификационным уровням ПКГ, утверждённые приказом Министерства здравоохранения и социального развития Российско</w:t>
      </w:r>
      <w:r w:rsidR="00F65404">
        <w:rPr>
          <w:sz w:val="28"/>
          <w:szCs w:val="28"/>
        </w:rPr>
        <w:t>й Федерации от 29.05.2008 № 247</w:t>
      </w:r>
      <w:r w:rsidR="000E58CB">
        <w:rPr>
          <w:sz w:val="28"/>
          <w:szCs w:val="28"/>
        </w:rPr>
        <w:t>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0E58CB" w:rsidRPr="008C50E9" w:rsidRDefault="000E58CB" w:rsidP="000E58CB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ПКГ «Общеотраслевые должности служащих второго уровня»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2120"/>
      </w:tblGrid>
      <w:tr w:rsidR="000E58CB" w:rsidRPr="008A10AD" w:rsidTr="00A852BD">
        <w:tc>
          <w:tcPr>
            <w:tcW w:w="3823" w:type="dxa"/>
          </w:tcPr>
          <w:p w:rsidR="000E58CB" w:rsidRPr="008A10AD" w:rsidRDefault="000E58CB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</w:tcPr>
          <w:p w:rsidR="000E58CB" w:rsidRPr="008A10AD" w:rsidRDefault="000E58CB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A10AD">
              <w:rPr>
                <w:sz w:val="28"/>
                <w:szCs w:val="28"/>
              </w:rPr>
              <w:t>олжность</w:t>
            </w:r>
          </w:p>
        </w:tc>
        <w:tc>
          <w:tcPr>
            <w:tcW w:w="2120" w:type="dxa"/>
          </w:tcPr>
          <w:p w:rsidR="000E58CB" w:rsidRPr="008A10AD" w:rsidRDefault="000E58CB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0E58CB" w:rsidRPr="008A10AD" w:rsidTr="00A852BD">
        <w:tc>
          <w:tcPr>
            <w:tcW w:w="3823" w:type="dxa"/>
          </w:tcPr>
          <w:p w:rsidR="000E58CB" w:rsidRDefault="000E58CB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02" w:type="dxa"/>
          </w:tcPr>
          <w:p w:rsidR="000E58CB" w:rsidRDefault="000E58CB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2120" w:type="dxa"/>
          </w:tcPr>
          <w:p w:rsidR="000E58CB" w:rsidRDefault="000E58CB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</w:t>
            </w:r>
          </w:p>
        </w:tc>
      </w:tr>
    </w:tbl>
    <w:p w:rsidR="000E58CB" w:rsidRDefault="000E58CB" w:rsidP="000E58CB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«Общеотраслевые должности служащих третьего уровня»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2120"/>
      </w:tblGrid>
      <w:tr w:rsidR="000E58CB" w:rsidRPr="008A10AD" w:rsidTr="00A852BD">
        <w:tc>
          <w:tcPr>
            <w:tcW w:w="3823" w:type="dxa"/>
          </w:tcPr>
          <w:p w:rsidR="000E58CB" w:rsidRPr="008A10AD" w:rsidRDefault="000E58CB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</w:tcPr>
          <w:p w:rsidR="000E58CB" w:rsidRPr="008A10AD" w:rsidRDefault="000E58CB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A10AD">
              <w:rPr>
                <w:sz w:val="28"/>
                <w:szCs w:val="28"/>
              </w:rPr>
              <w:t>олжность</w:t>
            </w:r>
          </w:p>
        </w:tc>
        <w:tc>
          <w:tcPr>
            <w:tcW w:w="2120" w:type="dxa"/>
          </w:tcPr>
          <w:p w:rsidR="000E58CB" w:rsidRPr="008A10AD" w:rsidRDefault="000E58CB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0E58CB" w:rsidTr="00A852BD">
        <w:tc>
          <w:tcPr>
            <w:tcW w:w="3823" w:type="dxa"/>
          </w:tcPr>
          <w:p w:rsidR="000E58CB" w:rsidRDefault="000E58CB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02" w:type="dxa"/>
          </w:tcPr>
          <w:p w:rsidR="000E58CB" w:rsidRDefault="000E58CB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120" w:type="dxa"/>
          </w:tcPr>
          <w:p w:rsidR="000E58CB" w:rsidRDefault="000E58CB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</w:tr>
    </w:tbl>
    <w:p w:rsidR="00FB73D1" w:rsidRDefault="00FB73D1" w:rsidP="000E58CB">
      <w:pPr>
        <w:pStyle w:val="a5"/>
        <w:tabs>
          <w:tab w:val="left" w:pos="709"/>
        </w:tabs>
        <w:jc w:val="both"/>
        <w:rPr>
          <w:sz w:val="28"/>
          <w:szCs w:val="28"/>
        </w:rPr>
      </w:pPr>
    </w:p>
    <w:p w:rsidR="000E58CB" w:rsidRDefault="00FB73D1" w:rsidP="00FB73D1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6092D">
        <w:rPr>
          <w:sz w:val="28"/>
          <w:szCs w:val="28"/>
        </w:rPr>
        <w:t>4. Размеры окладов (должностных окладов), ставок заработной платы по должностям общеотраслевых профессий рабочих устанавливаются</w:t>
      </w:r>
      <w:r w:rsidR="00F65404">
        <w:rPr>
          <w:sz w:val="28"/>
          <w:szCs w:val="28"/>
        </w:rPr>
        <w:t xml:space="preserve"> на основе занимаемых ими должностей к квалификационным уровням ПКГ, утверждённые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F65404" w:rsidRDefault="00F65404" w:rsidP="00F6540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ПКГ «Общеотраслевые профессии рабочих» первого уровня: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2120"/>
      </w:tblGrid>
      <w:tr w:rsidR="00F65404" w:rsidRPr="008A10AD" w:rsidTr="00A852BD">
        <w:tc>
          <w:tcPr>
            <w:tcW w:w="3823" w:type="dxa"/>
          </w:tcPr>
          <w:p w:rsidR="00F65404" w:rsidRPr="008A10AD" w:rsidRDefault="00F65404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</w:tcPr>
          <w:p w:rsidR="00F65404" w:rsidRPr="008A10AD" w:rsidRDefault="00F65404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A10AD">
              <w:rPr>
                <w:sz w:val="28"/>
                <w:szCs w:val="28"/>
              </w:rPr>
              <w:t>олжность</w:t>
            </w:r>
          </w:p>
        </w:tc>
        <w:tc>
          <w:tcPr>
            <w:tcW w:w="2120" w:type="dxa"/>
          </w:tcPr>
          <w:p w:rsidR="00F65404" w:rsidRPr="008A10AD" w:rsidRDefault="00F65404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F65404" w:rsidRPr="008A10AD" w:rsidTr="00A852BD">
        <w:tc>
          <w:tcPr>
            <w:tcW w:w="3823" w:type="dxa"/>
          </w:tcPr>
          <w:p w:rsidR="00F65404" w:rsidRDefault="00F65404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02" w:type="dxa"/>
          </w:tcPr>
          <w:p w:rsidR="00F65404" w:rsidRDefault="00F65404" w:rsidP="00563122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территорий, уборщик служебных помещений, сторож, вахт</w:t>
            </w:r>
            <w:r w:rsidR="00563122" w:rsidRPr="00971BC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р, кладовщик, гардеробщик</w:t>
            </w:r>
            <w:r w:rsidR="00447CC8">
              <w:rPr>
                <w:sz w:val="28"/>
                <w:szCs w:val="28"/>
              </w:rPr>
              <w:t xml:space="preserve">, </w:t>
            </w:r>
            <w:r w:rsidR="00447CC8" w:rsidRPr="00911AB0">
              <w:rPr>
                <w:sz w:val="28"/>
                <w:szCs w:val="28"/>
              </w:rPr>
              <w:t>подсобный рабочий, плотник</w:t>
            </w:r>
          </w:p>
        </w:tc>
        <w:tc>
          <w:tcPr>
            <w:tcW w:w="2120" w:type="dxa"/>
          </w:tcPr>
          <w:p w:rsidR="00F65404" w:rsidRDefault="00F65404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</w:t>
            </w:r>
          </w:p>
        </w:tc>
      </w:tr>
    </w:tbl>
    <w:p w:rsidR="00F65404" w:rsidRDefault="00F65404" w:rsidP="00AC0A50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ПКГ «Общеотраслевые профессии рабочих» второго уровня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2120"/>
      </w:tblGrid>
      <w:tr w:rsidR="00F65404" w:rsidRPr="008A10AD" w:rsidTr="00A852BD">
        <w:tc>
          <w:tcPr>
            <w:tcW w:w="3823" w:type="dxa"/>
          </w:tcPr>
          <w:p w:rsidR="00F65404" w:rsidRPr="008A10AD" w:rsidRDefault="00F65404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</w:tcPr>
          <w:p w:rsidR="00F65404" w:rsidRPr="008A10AD" w:rsidRDefault="00F65404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A10AD">
              <w:rPr>
                <w:sz w:val="28"/>
                <w:szCs w:val="28"/>
              </w:rPr>
              <w:t>олжность</w:t>
            </w:r>
          </w:p>
        </w:tc>
        <w:tc>
          <w:tcPr>
            <w:tcW w:w="2120" w:type="dxa"/>
          </w:tcPr>
          <w:p w:rsidR="00F65404" w:rsidRPr="008A10AD" w:rsidRDefault="00F65404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F65404" w:rsidRPr="008A10AD" w:rsidTr="00A852BD">
        <w:tc>
          <w:tcPr>
            <w:tcW w:w="3823" w:type="dxa"/>
          </w:tcPr>
          <w:p w:rsidR="00F65404" w:rsidRDefault="00F65404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02" w:type="dxa"/>
          </w:tcPr>
          <w:p w:rsidR="00F65404" w:rsidRDefault="00F65404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электромонтёр по ремонту и обслуживанию электрооборудования,</w:t>
            </w:r>
          </w:p>
          <w:p w:rsidR="00F65404" w:rsidRDefault="00F65404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- сантехник</w:t>
            </w:r>
          </w:p>
        </w:tc>
        <w:tc>
          <w:tcPr>
            <w:tcW w:w="2120" w:type="dxa"/>
          </w:tcPr>
          <w:p w:rsidR="00F65404" w:rsidRDefault="00F65404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</w:t>
            </w:r>
          </w:p>
        </w:tc>
      </w:tr>
    </w:tbl>
    <w:p w:rsidR="00FB73D1" w:rsidRDefault="00FB73D1" w:rsidP="00FB73D1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65404" w:rsidRDefault="00FB73D1" w:rsidP="00FB73D1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0A50">
        <w:rPr>
          <w:sz w:val="28"/>
          <w:szCs w:val="28"/>
        </w:rPr>
        <w:t>5.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занимаемых ими должностей к квалификационным уровням ПКГ, утверждённые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021FC0" w:rsidRDefault="00021FC0" w:rsidP="00FB73D1">
      <w:pPr>
        <w:pStyle w:val="a5"/>
        <w:tabs>
          <w:tab w:val="left" w:pos="709"/>
        </w:tabs>
        <w:jc w:val="both"/>
        <w:rPr>
          <w:sz w:val="28"/>
          <w:szCs w:val="28"/>
        </w:rPr>
      </w:pPr>
    </w:p>
    <w:p w:rsidR="00AC0A50" w:rsidRDefault="00AC0A50" w:rsidP="00F6540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 ПКГ «Должности работников культуры, искусства и кинематографии среднего звена»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0A50" w:rsidTr="00AC0A50">
        <w:tc>
          <w:tcPr>
            <w:tcW w:w="4672" w:type="dxa"/>
          </w:tcPr>
          <w:p w:rsidR="00AC0A50" w:rsidRDefault="00AC0A50" w:rsidP="00AC0A50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костюмерной</w:t>
            </w:r>
          </w:p>
        </w:tc>
        <w:tc>
          <w:tcPr>
            <w:tcW w:w="4673" w:type="dxa"/>
          </w:tcPr>
          <w:p w:rsidR="00AC0A50" w:rsidRDefault="00AC0A50" w:rsidP="00AC0A50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</w:t>
            </w:r>
          </w:p>
        </w:tc>
      </w:tr>
    </w:tbl>
    <w:p w:rsidR="00021FC0" w:rsidRDefault="00AC0A50" w:rsidP="00AC0A50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C0A50" w:rsidRDefault="00021FC0" w:rsidP="00AC0A50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0A50">
        <w:rPr>
          <w:sz w:val="28"/>
          <w:szCs w:val="28"/>
        </w:rPr>
        <w:t xml:space="preserve">  5.2. ПКГ «Должности работников культуры, искусства и кинематографии ведущего звена»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0A50" w:rsidTr="00A852BD">
        <w:tc>
          <w:tcPr>
            <w:tcW w:w="4672" w:type="dxa"/>
          </w:tcPr>
          <w:p w:rsidR="00AC0A50" w:rsidRDefault="00AC0A50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673" w:type="dxa"/>
          </w:tcPr>
          <w:p w:rsidR="00AC0A50" w:rsidRDefault="00AC0A50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4937</w:t>
            </w:r>
          </w:p>
        </w:tc>
      </w:tr>
    </w:tbl>
    <w:p w:rsidR="00021FC0" w:rsidRDefault="00AC0A50" w:rsidP="00AC0A50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21FC0" w:rsidRDefault="00021FC0" w:rsidP="00AC0A50">
      <w:pPr>
        <w:pStyle w:val="a5"/>
        <w:tabs>
          <w:tab w:val="left" w:pos="709"/>
        </w:tabs>
        <w:jc w:val="both"/>
        <w:rPr>
          <w:sz w:val="28"/>
          <w:szCs w:val="28"/>
        </w:rPr>
      </w:pPr>
    </w:p>
    <w:p w:rsidR="00AC0A50" w:rsidRDefault="00021FC0" w:rsidP="00021FC0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C0A50">
        <w:rPr>
          <w:sz w:val="28"/>
          <w:szCs w:val="28"/>
        </w:rPr>
        <w:t>5.3. ПКГ «Должности руководящего состава учреждений культуры, искусства и кинематографии»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73D1" w:rsidTr="00A852BD">
        <w:tc>
          <w:tcPr>
            <w:tcW w:w="4672" w:type="dxa"/>
          </w:tcPr>
          <w:p w:rsidR="00FB73D1" w:rsidRDefault="00FB73D1" w:rsidP="00563122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Дириж</w:t>
            </w:r>
            <w:r w:rsidR="00563122" w:rsidRPr="00911AB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4673" w:type="dxa"/>
          </w:tcPr>
          <w:p w:rsidR="00FB73D1" w:rsidRDefault="00FB73D1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6446</w:t>
            </w:r>
          </w:p>
        </w:tc>
      </w:tr>
    </w:tbl>
    <w:p w:rsidR="00FB73D1" w:rsidRPr="00911AB0" w:rsidRDefault="00FB73D1" w:rsidP="00FB73D1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AB0">
        <w:rPr>
          <w:sz w:val="28"/>
          <w:szCs w:val="28"/>
        </w:rPr>
        <w:t xml:space="preserve">6. Минимальные размеры окладов (должностных окладов), ставок заработной платы по должностям, не вошедшим в профессиональные квалификационные группы: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73D1" w:rsidTr="00A852BD">
        <w:tc>
          <w:tcPr>
            <w:tcW w:w="4672" w:type="dxa"/>
          </w:tcPr>
          <w:p w:rsidR="00FB73D1" w:rsidRPr="00911AB0" w:rsidRDefault="00FB73D1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11AB0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673" w:type="dxa"/>
          </w:tcPr>
          <w:p w:rsidR="00FB73D1" w:rsidRDefault="00FB73D1" w:rsidP="00A852BD">
            <w:pPr>
              <w:pStyle w:val="a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11AB0">
              <w:rPr>
                <w:sz w:val="28"/>
                <w:szCs w:val="28"/>
              </w:rPr>
              <w:t>6446</w:t>
            </w:r>
          </w:p>
        </w:tc>
      </w:tr>
    </w:tbl>
    <w:p w:rsidR="001E23DE" w:rsidRDefault="001E23DE" w:rsidP="00F65404">
      <w:pPr>
        <w:pStyle w:val="a5"/>
        <w:tabs>
          <w:tab w:val="left" w:pos="709"/>
        </w:tabs>
        <w:jc w:val="both"/>
        <w:rPr>
          <w:sz w:val="28"/>
          <w:szCs w:val="28"/>
        </w:rPr>
      </w:pPr>
    </w:p>
    <w:p w:rsidR="001E23DE" w:rsidRDefault="001E23DE" w:rsidP="00F65404">
      <w:pPr>
        <w:pStyle w:val="a5"/>
        <w:tabs>
          <w:tab w:val="left" w:pos="709"/>
        </w:tabs>
        <w:jc w:val="both"/>
        <w:rPr>
          <w:sz w:val="28"/>
          <w:szCs w:val="28"/>
        </w:rPr>
      </w:pPr>
    </w:p>
    <w:p w:rsidR="00FB73D1" w:rsidRDefault="00FB73D1" w:rsidP="00F6540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A852BD" w:rsidRDefault="00FB73D1" w:rsidP="00F6540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                               </w:t>
      </w:r>
      <w:r w:rsidR="001E23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Л.В. </w:t>
      </w:r>
      <w:proofErr w:type="spellStart"/>
      <w:r>
        <w:rPr>
          <w:sz w:val="28"/>
          <w:szCs w:val="28"/>
        </w:rPr>
        <w:t>Шляхтова</w:t>
      </w:r>
      <w:proofErr w:type="spellEnd"/>
    </w:p>
    <w:p w:rsidR="00A852BD" w:rsidRDefault="00A852BD" w:rsidP="00F65404">
      <w:pPr>
        <w:pStyle w:val="a5"/>
        <w:tabs>
          <w:tab w:val="left" w:pos="709"/>
        </w:tabs>
        <w:jc w:val="both"/>
        <w:rPr>
          <w:sz w:val="28"/>
          <w:szCs w:val="28"/>
        </w:rPr>
        <w:sectPr w:rsidR="00A852BD" w:rsidSect="00021FC0">
          <w:headerReference w:type="default" r:id="rId75"/>
          <w:pgSz w:w="11906" w:h="16838"/>
          <w:pgMar w:top="1134" w:right="851" w:bottom="1134" w:left="1418" w:header="709" w:footer="709" w:gutter="0"/>
          <w:cols w:space="720"/>
          <w:titlePg/>
          <w:docGrid w:linePitch="326"/>
        </w:sectPr>
      </w:pPr>
    </w:p>
    <w:p w:rsidR="00A852BD" w:rsidRDefault="00A852BD" w:rsidP="00A852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852BD" w:rsidRDefault="00A852BD" w:rsidP="00A852B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г. Канска</w:t>
      </w:r>
    </w:p>
    <w:p w:rsidR="00A852BD" w:rsidRDefault="00A852BD" w:rsidP="00A852BD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E5F80">
        <w:rPr>
          <w:sz w:val="28"/>
          <w:szCs w:val="28"/>
        </w:rPr>
        <w:t xml:space="preserve">  30.09.</w:t>
      </w:r>
      <w:r>
        <w:rPr>
          <w:sz w:val="28"/>
          <w:szCs w:val="28"/>
        </w:rPr>
        <w:t>2014 г. №</w:t>
      </w:r>
      <w:r w:rsidR="007E5F80">
        <w:rPr>
          <w:sz w:val="28"/>
          <w:szCs w:val="28"/>
        </w:rPr>
        <w:t>1631</w:t>
      </w:r>
    </w:p>
    <w:p w:rsidR="00A852BD" w:rsidRDefault="00A852BD" w:rsidP="00A852BD">
      <w:pPr>
        <w:jc w:val="right"/>
        <w:rPr>
          <w:sz w:val="28"/>
          <w:szCs w:val="28"/>
        </w:rPr>
      </w:pPr>
    </w:p>
    <w:p w:rsidR="00A852BD" w:rsidRDefault="00A852BD" w:rsidP="00A852BD">
      <w:pPr>
        <w:jc w:val="right"/>
        <w:rPr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A852BD" w:rsidRPr="00911AB0" w:rsidRDefault="00A852BD" w:rsidP="00A852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136C9">
        <w:rPr>
          <w:sz w:val="28"/>
          <w:szCs w:val="28"/>
        </w:rPr>
        <w:t xml:space="preserve">                 к   </w:t>
      </w:r>
      <w:r w:rsidRPr="00911AB0">
        <w:rPr>
          <w:sz w:val="28"/>
          <w:szCs w:val="28"/>
        </w:rPr>
        <w:t>П</w:t>
      </w:r>
      <w:r w:rsidR="00A06634" w:rsidRPr="00911AB0">
        <w:rPr>
          <w:sz w:val="28"/>
          <w:szCs w:val="28"/>
        </w:rPr>
        <w:t>римерному п</w:t>
      </w:r>
      <w:r w:rsidRPr="00911AB0">
        <w:rPr>
          <w:sz w:val="28"/>
          <w:szCs w:val="28"/>
        </w:rPr>
        <w:t xml:space="preserve">оложению </w:t>
      </w:r>
    </w:p>
    <w:p w:rsidR="00503089" w:rsidRDefault="002E6342" w:rsidP="00A852BD">
      <w:pPr>
        <w:jc w:val="right"/>
        <w:rPr>
          <w:sz w:val="28"/>
          <w:szCs w:val="28"/>
        </w:rPr>
      </w:pPr>
      <w:r w:rsidRPr="00911AB0">
        <w:rPr>
          <w:sz w:val="28"/>
          <w:szCs w:val="28"/>
        </w:rPr>
        <w:t>о</w:t>
      </w:r>
      <w:r w:rsidR="00503089" w:rsidRPr="00911AB0">
        <w:rPr>
          <w:sz w:val="28"/>
          <w:szCs w:val="28"/>
        </w:rPr>
        <w:t>б оплате</w:t>
      </w:r>
      <w:r w:rsidR="00A852BD" w:rsidRPr="00911AB0">
        <w:rPr>
          <w:sz w:val="28"/>
          <w:szCs w:val="28"/>
        </w:rPr>
        <w:t xml:space="preserve"> труда</w:t>
      </w:r>
      <w:r w:rsidR="00503089">
        <w:rPr>
          <w:sz w:val="28"/>
          <w:szCs w:val="28"/>
        </w:rPr>
        <w:t xml:space="preserve"> </w:t>
      </w:r>
      <w:r w:rsidR="00A852BD">
        <w:rPr>
          <w:sz w:val="28"/>
          <w:szCs w:val="28"/>
        </w:rPr>
        <w:t xml:space="preserve">работников </w:t>
      </w:r>
    </w:p>
    <w:p w:rsidR="00503089" w:rsidRDefault="00A852BD" w:rsidP="00A852B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50308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="002D7154">
        <w:rPr>
          <w:sz w:val="28"/>
          <w:szCs w:val="28"/>
        </w:rPr>
        <w:t xml:space="preserve"> </w:t>
      </w:r>
    </w:p>
    <w:p w:rsidR="00A852BD" w:rsidRDefault="00A852BD" w:rsidP="00A852BD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2D7154">
        <w:rPr>
          <w:sz w:val="28"/>
          <w:szCs w:val="28"/>
        </w:rPr>
        <w:t>ополнительного образования</w:t>
      </w:r>
      <w:r>
        <w:rPr>
          <w:sz w:val="28"/>
          <w:szCs w:val="28"/>
        </w:rPr>
        <w:t xml:space="preserve">, </w:t>
      </w:r>
    </w:p>
    <w:p w:rsidR="00A852BD" w:rsidRDefault="00A852BD" w:rsidP="00A852BD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подведомственных Отделу</w:t>
      </w:r>
      <w:r>
        <w:rPr>
          <w:bCs/>
          <w:sz w:val="28"/>
          <w:szCs w:val="28"/>
        </w:rPr>
        <w:t xml:space="preserve"> культуры </w:t>
      </w:r>
    </w:p>
    <w:p w:rsidR="00A852BD" w:rsidRDefault="00A852BD" w:rsidP="00A852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2D715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г. Канска</w:t>
      </w:r>
    </w:p>
    <w:p w:rsidR="00A852BD" w:rsidRDefault="00A852BD" w:rsidP="00A852B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852BD" w:rsidRDefault="00A852BD" w:rsidP="00A852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 </w:t>
      </w:r>
    </w:p>
    <w:p w:rsidR="00A852BD" w:rsidRDefault="00A852BD" w:rsidP="00C940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работника</w:t>
      </w:r>
      <w:r w:rsidR="008A1CBB">
        <w:rPr>
          <w:sz w:val="28"/>
          <w:szCs w:val="28"/>
        </w:rPr>
        <w:t xml:space="preserve">м муниципальных </w:t>
      </w:r>
      <w:r>
        <w:rPr>
          <w:sz w:val="28"/>
          <w:szCs w:val="28"/>
        </w:rPr>
        <w:t xml:space="preserve">учреждений </w:t>
      </w:r>
      <w:r w:rsidR="008A1CBB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, подведомственных Отделу культуры администрации г. Канска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6946"/>
        <w:gridCol w:w="1701"/>
      </w:tblGrid>
      <w:tr w:rsidR="00A852BD" w:rsidTr="002D71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критерия оценки результативности и качества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Максимальное количество баллов по критериям</w:t>
            </w:r>
          </w:p>
        </w:tc>
      </w:tr>
      <w:tr w:rsidR="002D7154" w:rsidTr="00F136C9">
        <w:trPr>
          <w:trHeight w:val="133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54" w:rsidRDefault="002D715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закрепленного за работником направления деятельности учреждения</w:t>
            </w:r>
          </w:p>
          <w:p w:rsidR="002D7154" w:rsidRDefault="002D7154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54" w:rsidRDefault="00E3427C" w:rsidP="00FB21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154" w:rsidRDefault="002D7154" w:rsidP="00FB21E0">
            <w:pPr>
              <w:shd w:val="clear" w:color="auto" w:fill="FFFFFF"/>
              <w:autoSpaceDN w:val="0"/>
              <w:adjustRightInd w:val="0"/>
              <w:ind w:hanging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Методическое обеспечение дополнительной образовательной и предпрофессиональной программы (разработка методических, дидактических</w:t>
            </w:r>
          </w:p>
          <w:p w:rsidR="002D7154" w:rsidRDefault="002D715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материалов, программ от 1до 3-х, использование технических средств)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154" w:rsidRDefault="002D715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D7154" w:rsidRDefault="00E3427C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</w:t>
            </w:r>
          </w:p>
        </w:tc>
      </w:tr>
      <w:tr w:rsidR="00A852BD" w:rsidTr="002D715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Методическая работа (наличие материалов по распространению педагогического опыта: публикация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right="-65" w:hanging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статей, методических пособий;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 и участие в аналитических методических совещаниях, педагогических чтениях;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методических выставок</w:t>
            </w:r>
            <w:r w:rsidR="00E3427C">
              <w:rPr>
                <w:sz w:val="28"/>
                <w:szCs w:val="28"/>
                <w:lang w:eastAsia="en-US"/>
              </w:rPr>
              <w:t>; методическое сообщение; повышение</w:t>
            </w:r>
            <w:r w:rsidR="006D5E94">
              <w:rPr>
                <w:sz w:val="28"/>
                <w:szCs w:val="28"/>
                <w:lang w:eastAsia="en-US"/>
              </w:rPr>
              <w:t xml:space="preserve"> квалификации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6D5E94">
              <w:rPr>
                <w:sz w:val="28"/>
                <w:szCs w:val="28"/>
                <w:lang w:eastAsia="en-US"/>
              </w:rPr>
              <w:t xml:space="preserve"> (за 1 работу)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E3427C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3</w:t>
            </w:r>
          </w:p>
        </w:tc>
      </w:tr>
      <w:tr w:rsidR="006D5E94" w:rsidTr="00760050">
        <w:trPr>
          <w:trHeight w:val="163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94" w:rsidRDefault="006D5E94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94" w:rsidRDefault="006D5E94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94" w:rsidRDefault="006D5E9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мастер-классов, открытых уроков</w:t>
            </w:r>
          </w:p>
          <w:p w:rsidR="006D5E94" w:rsidRDefault="006D5E9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76005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школьного;</w:t>
            </w:r>
          </w:p>
          <w:p w:rsidR="006D5E94" w:rsidRDefault="006D5E9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городского;</w:t>
            </w:r>
          </w:p>
          <w:p w:rsidR="006D5E94" w:rsidRDefault="006D5E9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зонального;</w:t>
            </w:r>
          </w:p>
          <w:p w:rsidR="006D5E94" w:rsidRDefault="006D5E9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краевого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E94" w:rsidRDefault="006D5E94" w:rsidP="00FB21E0">
            <w:pPr>
              <w:rPr>
                <w:sz w:val="28"/>
                <w:szCs w:val="28"/>
                <w:lang w:eastAsia="en-US"/>
              </w:rPr>
            </w:pPr>
          </w:p>
          <w:p w:rsidR="006D5E94" w:rsidRDefault="00F136C9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1,5</w:t>
            </w:r>
          </w:p>
          <w:p w:rsidR="00F136C9" w:rsidRDefault="00F136C9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</w:t>
            </w:r>
          </w:p>
          <w:p w:rsidR="00F136C9" w:rsidRDefault="00F136C9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2,5</w:t>
            </w:r>
          </w:p>
          <w:p w:rsidR="00F136C9" w:rsidRDefault="00F136C9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</w:t>
            </w:r>
          </w:p>
        </w:tc>
      </w:tr>
      <w:tr w:rsidR="00E3427C" w:rsidTr="000A598B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7C" w:rsidRDefault="00E3427C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C" w:rsidRDefault="00E3427C" w:rsidP="000A59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- организатор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C" w:rsidRDefault="006D5E9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массовых мероприятий (обеспечение наполняемости зала, техническое обеспечение, подготовка сценариев к различным мероприятиям) (за каждый вид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C" w:rsidRDefault="006D5E9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E3427C" w:rsidTr="002D715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7C" w:rsidRDefault="00E3427C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B2" w:rsidRDefault="00E3427C" w:rsidP="00FB21E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4A18">
              <w:rPr>
                <w:color w:val="000000" w:themeColor="text1"/>
                <w:sz w:val="28"/>
                <w:szCs w:val="28"/>
                <w:lang w:eastAsia="en-US"/>
              </w:rPr>
              <w:t>Концертмейстер</w:t>
            </w:r>
          </w:p>
          <w:p w:rsidR="00C940B2" w:rsidRDefault="00C940B2" w:rsidP="00FB21E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940B2" w:rsidRDefault="00C940B2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C" w:rsidRDefault="00764A18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профессионального исполнения музыкального материала на уроках, экзаменах, зачётах, концертах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C" w:rsidRDefault="00C940B2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</w:t>
            </w:r>
          </w:p>
        </w:tc>
      </w:tr>
      <w:tr w:rsidR="00A852BD" w:rsidTr="002D715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Дирижер, художественный руководитель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творческой деятельности ансамбля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6D5E9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6D5E94" w:rsidTr="00760050">
        <w:trPr>
          <w:trHeight w:val="134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94" w:rsidRDefault="006D5E94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94" w:rsidRDefault="006D5E94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94" w:rsidRDefault="006D5E9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мероприятиях, связанных с основной деятельностью учреждения на высоком организационном и творческом уровне (за одно мероприятие)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94" w:rsidRDefault="006D5E9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A852BD" w:rsidTr="002D715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Ведение профессиональной документации (полнота и соответствие нормативной, регламентирующей документации)</w:t>
            </w:r>
            <w:r w:rsidR="00013294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F33516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</w:t>
            </w:r>
          </w:p>
        </w:tc>
      </w:tr>
      <w:tr w:rsidR="00A852BD" w:rsidTr="002D7154">
        <w:trPr>
          <w:trHeight w:val="69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Документовед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Ведение документации учреждения (полнота и соответствие документации)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F33516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F33516" w:rsidTr="00F33516">
        <w:trPr>
          <w:trHeight w:val="109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16" w:rsidRDefault="00F33516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16" w:rsidRDefault="00F33516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16" w:rsidRDefault="00F33516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Своевременное обновление и размещение информации на сайте учреждения и официальных государственных сайтах, обработка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16" w:rsidRDefault="00F33516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F33516" w:rsidTr="000A598B">
        <w:trPr>
          <w:trHeight w:val="73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16" w:rsidRDefault="00F33516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16" w:rsidRDefault="00F33516" w:rsidP="000A59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костюмерной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16" w:rsidRDefault="00F33516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Своевременная подготовка костюмов для каждого выступления, обеспечение их надлежащего хранения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16" w:rsidRDefault="00F33516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252AF4" w:rsidTr="000A598B">
        <w:trPr>
          <w:trHeight w:val="98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4" w:rsidRDefault="00252AF4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AF4" w:rsidRDefault="00252AF4" w:rsidP="000A59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Вахт</w:t>
            </w:r>
            <w:r w:rsidR="00563122" w:rsidRPr="00911AB0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р, сторож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AF4" w:rsidRDefault="00252AF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надлежащей защиты материальных ценностей от краж, хищений и других преступных посягательств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AF4" w:rsidRDefault="00252AF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252AF4" w:rsidTr="00760050">
        <w:trPr>
          <w:trHeight w:val="68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4" w:rsidRDefault="00252AF4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4" w:rsidRDefault="00252AF4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AF4" w:rsidRDefault="00252AF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пропускного режима, обеспечение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AF4" w:rsidRDefault="00252AF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252AF4" w:rsidTr="00760050">
        <w:trPr>
          <w:trHeight w:val="22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F4" w:rsidRDefault="00252AF4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4" w:rsidRDefault="00252AF4" w:rsidP="00FB21E0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Уборщик территорий уборщик служебных помещений, подсобный рабочий, лаборант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AF4" w:rsidRDefault="00252AF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надлежащей уборки помещений и прилегающей территории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AF4" w:rsidRDefault="00252AF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911AB0" w:rsidTr="00760050">
        <w:trPr>
          <w:trHeight w:val="22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0" w:rsidRDefault="00911AB0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0" w:rsidRDefault="00911AB0" w:rsidP="00FB21E0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Плотник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B0" w:rsidRDefault="00794AF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надлежащих и своевременных ремонтных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B0" w:rsidRDefault="00794AF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252AF4" w:rsidTr="00760050">
        <w:trPr>
          <w:trHeight w:val="197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F4" w:rsidRDefault="00252AF4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4" w:rsidRDefault="00252AF4" w:rsidP="007B6F04">
            <w:pPr>
              <w:rPr>
                <w:sz w:val="28"/>
                <w:szCs w:val="28"/>
                <w:lang w:eastAsia="en-US"/>
              </w:rPr>
            </w:pPr>
            <w:r w:rsidRPr="00E55D29">
              <w:rPr>
                <w:sz w:val="28"/>
                <w:szCs w:val="28"/>
                <w:lang w:eastAsia="en-US"/>
              </w:rPr>
              <w:t>Электромонтер</w:t>
            </w:r>
            <w:r w:rsidR="00E55D29" w:rsidRPr="00E55D29">
              <w:rPr>
                <w:sz w:val="28"/>
                <w:szCs w:val="28"/>
                <w:lang w:eastAsia="en-US"/>
              </w:rPr>
              <w:t xml:space="preserve"> </w:t>
            </w:r>
            <w:r w:rsidR="00E55D29" w:rsidRPr="00911AB0">
              <w:rPr>
                <w:sz w:val="28"/>
                <w:szCs w:val="28"/>
              </w:rPr>
              <w:t>по ремонту и обслуживанию электрооборудования</w:t>
            </w:r>
            <w:r w:rsidRPr="00E55D29">
              <w:rPr>
                <w:sz w:val="28"/>
                <w:szCs w:val="28"/>
                <w:lang w:eastAsia="en-US"/>
              </w:rPr>
              <w:t>, слесарь-сантехник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AF4" w:rsidRDefault="00252AF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Своевременное проведение диагностики электрических сетей и систем, сантехнического и теплового оборудования, обеспечение их безаварийной и экономичной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AF4" w:rsidRDefault="00252AF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8A1CBB" w:rsidTr="00760050">
        <w:trPr>
          <w:trHeight w:val="58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B" w:rsidRDefault="008A1CBB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B" w:rsidRDefault="008A1CBB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Регулировщик пианино и роялей, настройщик пианино и роялей, настройщик щипковых инструментов, настройщик язычковых инструментов, настройщик духовых инструментов, настройщик смычковых инструментов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BB" w:rsidRDefault="008A1CBB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Бесперебойное функционирование музыкальных инструментов для учебного процесса при отсутствии письменных замечаний со стороны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BB" w:rsidRDefault="008A1CBB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</w:tbl>
    <w:p w:rsidR="00760050" w:rsidRDefault="00760050" w:rsidP="00A852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050" w:rsidRDefault="00760050" w:rsidP="00A852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050" w:rsidRDefault="00760050" w:rsidP="00A852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050" w:rsidRDefault="00760050" w:rsidP="00A852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2BD" w:rsidRDefault="00A852BD" w:rsidP="00A852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оценки результативности и качества труда для определения размеров выплат за интенсивность и высокие результаты работы работника</w:t>
      </w:r>
      <w:r w:rsidR="008A1CBB">
        <w:rPr>
          <w:sz w:val="28"/>
          <w:szCs w:val="28"/>
        </w:rPr>
        <w:t xml:space="preserve">м муниципальных </w:t>
      </w:r>
      <w:r>
        <w:rPr>
          <w:sz w:val="28"/>
          <w:szCs w:val="28"/>
        </w:rPr>
        <w:t>учреждений д</w:t>
      </w:r>
      <w:r w:rsidR="008A1CBB">
        <w:rPr>
          <w:sz w:val="28"/>
          <w:szCs w:val="28"/>
        </w:rPr>
        <w:t>ополнительного образования</w:t>
      </w:r>
      <w:r>
        <w:rPr>
          <w:sz w:val="28"/>
          <w:szCs w:val="28"/>
        </w:rPr>
        <w:t>, подведомственных Отделу культуры администрации г. Канска</w:t>
      </w:r>
    </w:p>
    <w:p w:rsidR="00A852BD" w:rsidRDefault="00A852BD" w:rsidP="00A852BD">
      <w:pPr>
        <w:rPr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6946"/>
        <w:gridCol w:w="1559"/>
      </w:tblGrid>
      <w:tr w:rsidR="00A852BD" w:rsidTr="008A1C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критерия оценки результативности и качества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Максимальное количество баллов по критериям</w:t>
            </w:r>
          </w:p>
        </w:tc>
      </w:tr>
      <w:tr w:rsidR="008A1CBB" w:rsidTr="00760050">
        <w:trPr>
          <w:trHeight w:val="3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2" w:rsidRDefault="00F31A1F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Интенсивность труда и высокие результаты труда</w:t>
            </w:r>
          </w:p>
          <w:p w:rsidR="00C940B2" w:rsidRDefault="00C940B2" w:rsidP="00FB21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940B2" w:rsidRDefault="00C940B2" w:rsidP="00FB21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940B2" w:rsidRDefault="00C940B2" w:rsidP="00FB21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940B2" w:rsidRDefault="00C940B2" w:rsidP="00FB21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940B2" w:rsidRDefault="00C940B2" w:rsidP="00FB21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940B2" w:rsidRDefault="00C940B2" w:rsidP="00FB21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A1CBB" w:rsidRDefault="00F31A1F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B" w:rsidRDefault="00F31A1F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F" w:rsidRDefault="00F31A1F" w:rsidP="00FB21E0">
            <w:pPr>
              <w:shd w:val="clear" w:color="auto" w:fill="FFFFFF"/>
              <w:autoSpaceDN w:val="0"/>
              <w:adjustRightInd w:val="0"/>
              <w:ind w:hanging="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деятельность преподавательского состава – участие в профессиональных конкурсах, фестивалях различного уровня: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hanging="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-школьного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hanging="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городского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hanging="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-зонального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hanging="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-краевого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hanging="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-межрегионального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hanging="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всероссийского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hanging="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международного</w:t>
            </w:r>
            <w:r w:rsidR="001A5FC6">
              <w:rPr>
                <w:sz w:val="28"/>
                <w:szCs w:val="28"/>
                <w:lang w:eastAsia="en-US"/>
              </w:rPr>
              <w:t>.</w:t>
            </w:r>
          </w:p>
          <w:p w:rsidR="008A1CBB" w:rsidRDefault="001A5FC6" w:rsidP="007B6F04">
            <w:pPr>
              <w:shd w:val="clear" w:color="auto" w:fill="FFFFFF"/>
              <w:autoSpaceDN w:val="0"/>
              <w:adjustRightInd w:val="0"/>
              <w:ind w:hanging="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</w:t>
            </w:r>
            <w:r w:rsidR="00F31A1F">
              <w:rPr>
                <w:sz w:val="28"/>
                <w:szCs w:val="28"/>
                <w:lang w:eastAsia="en-US"/>
              </w:rPr>
              <w:t>участие, дипломант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F31A1F">
              <w:rPr>
                <w:sz w:val="28"/>
                <w:szCs w:val="28"/>
                <w:lang w:eastAsia="en-US"/>
              </w:rPr>
              <w:t>, лауреат</w:t>
            </w:r>
            <w:r>
              <w:rPr>
                <w:sz w:val="28"/>
                <w:szCs w:val="28"/>
                <w:lang w:eastAsia="en-US"/>
              </w:rPr>
              <w:t xml:space="preserve">а, гран-при.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B" w:rsidRDefault="008A1CBB" w:rsidP="00FB21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136C9" w:rsidRDefault="00F136C9" w:rsidP="00FB21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136C9" w:rsidRDefault="00F136C9" w:rsidP="00FB21E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136C9" w:rsidRDefault="00F136C9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</w:t>
            </w:r>
          </w:p>
          <w:p w:rsidR="00F136C9" w:rsidRDefault="00F136C9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3,5</w:t>
            </w:r>
          </w:p>
          <w:p w:rsidR="00F136C9" w:rsidRDefault="00F136C9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4</w:t>
            </w:r>
          </w:p>
          <w:p w:rsidR="00F136C9" w:rsidRDefault="00F136C9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4,5</w:t>
            </w:r>
          </w:p>
          <w:p w:rsidR="00F136C9" w:rsidRDefault="00F136C9" w:rsidP="00FB21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</w:t>
            </w:r>
          </w:p>
        </w:tc>
      </w:tr>
      <w:tr w:rsidR="00A852BD" w:rsidTr="00F31A1F">
        <w:trPr>
          <w:trHeight w:val="326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D" w:rsidRDefault="00F31A1F" w:rsidP="00FB21E0">
            <w:pPr>
              <w:shd w:val="clear" w:color="auto" w:fill="FFFFFF"/>
              <w:autoSpaceDN w:val="0"/>
              <w:adjustRightInd w:val="0"/>
              <w:ind w:firstLine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учащихся к концертам, конкурсам, олимпиадам, фестивалям различного уровня (за одного ученика):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firstLine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школьный уровень;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firstLine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городской уровень;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firstLine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зональный уровень;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firstLine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краевой уровень;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firstLine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региональный уровень;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firstLine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всероссийский уровень;</w:t>
            </w:r>
          </w:p>
          <w:p w:rsidR="00F31A1F" w:rsidRDefault="00F31A1F" w:rsidP="00FB21E0">
            <w:pPr>
              <w:shd w:val="clear" w:color="auto" w:fill="FFFFFF"/>
              <w:autoSpaceDN w:val="0"/>
              <w:adjustRightInd w:val="0"/>
              <w:ind w:firstLine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международный уровень</w:t>
            </w:r>
            <w:r w:rsidR="001A5FC6">
              <w:rPr>
                <w:sz w:val="28"/>
                <w:szCs w:val="28"/>
                <w:lang w:eastAsia="en-US"/>
              </w:rPr>
              <w:t>.</w:t>
            </w:r>
          </w:p>
          <w:p w:rsidR="001A5FC6" w:rsidRDefault="001A5FC6" w:rsidP="00FB21E0">
            <w:pPr>
              <w:shd w:val="clear" w:color="auto" w:fill="FFFFFF"/>
              <w:autoSpaceDN w:val="0"/>
              <w:adjustRightInd w:val="0"/>
              <w:ind w:hanging="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участие, дипломанта, лауреата, гран-при.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  <w:p w:rsidR="00F136C9" w:rsidRDefault="00F136C9" w:rsidP="00FB21E0">
            <w:pPr>
              <w:rPr>
                <w:sz w:val="28"/>
                <w:szCs w:val="28"/>
                <w:lang w:eastAsia="en-US"/>
              </w:rPr>
            </w:pPr>
          </w:p>
          <w:p w:rsidR="00FB21E0" w:rsidRDefault="00FB21E0" w:rsidP="00FB21E0">
            <w:pPr>
              <w:rPr>
                <w:sz w:val="28"/>
                <w:szCs w:val="28"/>
                <w:lang w:eastAsia="en-US"/>
              </w:rPr>
            </w:pPr>
          </w:p>
          <w:p w:rsidR="00F136C9" w:rsidRDefault="00F136C9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7,5</w:t>
            </w:r>
          </w:p>
          <w:p w:rsidR="00F136C9" w:rsidRDefault="00F136C9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8</w:t>
            </w:r>
          </w:p>
          <w:p w:rsidR="00F136C9" w:rsidRDefault="00F136C9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8,5</w:t>
            </w:r>
          </w:p>
          <w:p w:rsidR="00F136C9" w:rsidRDefault="00F136C9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9</w:t>
            </w:r>
          </w:p>
          <w:p w:rsidR="00F136C9" w:rsidRDefault="00F136C9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9,5</w:t>
            </w:r>
          </w:p>
          <w:p w:rsidR="00F136C9" w:rsidRDefault="00F136C9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  <w:p w:rsidR="00F136C9" w:rsidRDefault="00F136C9" w:rsidP="00FB21E0">
            <w:pPr>
              <w:rPr>
                <w:sz w:val="28"/>
                <w:szCs w:val="28"/>
                <w:lang w:eastAsia="en-US"/>
              </w:rPr>
            </w:pPr>
          </w:p>
        </w:tc>
      </w:tr>
      <w:tr w:rsidR="00A852BD" w:rsidTr="008A1CB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дополнительных видов работ: 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-классное руководство- 3-6 учащихся;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7-12 учащихся;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13 учащихся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-проверка письменных работ- 30 тетрадей и более;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тетрадей и более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-заведование отделениями (в зависимости от численности преподавательского состава):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не менее 5 - </w:t>
            </w:r>
            <w:proofErr w:type="spellStart"/>
            <w:r>
              <w:rPr>
                <w:sz w:val="28"/>
                <w:szCs w:val="28"/>
                <w:lang w:eastAsia="en-US"/>
              </w:rPr>
              <w:t>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чел.;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не менее 10 - </w:t>
            </w:r>
            <w:proofErr w:type="spellStart"/>
            <w:r>
              <w:rPr>
                <w:sz w:val="28"/>
                <w:szCs w:val="28"/>
                <w:lang w:eastAsia="en-US"/>
              </w:rPr>
              <w:t>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чел.;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не менее 15 - </w:t>
            </w:r>
            <w:proofErr w:type="spellStart"/>
            <w:r>
              <w:rPr>
                <w:sz w:val="28"/>
                <w:szCs w:val="28"/>
                <w:lang w:eastAsia="en-US"/>
              </w:rPr>
              <w:t>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чел.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руководство творческим коллективом; 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-работа по привлечению детей для поступления в образовательные учреждения;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членство в жюри и экзаменационных комиссиях;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участие в проведении массовых мероприятий (выставочная, конкурсная и др. деятельность).</w:t>
            </w:r>
          </w:p>
          <w:p w:rsidR="00A852BD" w:rsidRDefault="00A852BD" w:rsidP="00FB21E0">
            <w:pPr>
              <w:shd w:val="clear" w:color="auto" w:fill="FFFFFF"/>
              <w:autoSpaceDN w:val="0"/>
              <w:adjustRightInd w:val="0"/>
              <w:ind w:hanging="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</w:t>
            </w: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  <w:r w:rsidR="0001067A">
              <w:rPr>
                <w:sz w:val="28"/>
                <w:szCs w:val="28"/>
                <w:lang w:eastAsia="en-US"/>
              </w:rPr>
              <w:t xml:space="preserve"> 7</w:t>
            </w:r>
          </w:p>
          <w:p w:rsidR="00A852BD" w:rsidRDefault="0001067A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  <w:p w:rsidR="0001067A" w:rsidRDefault="0001067A" w:rsidP="00FB21E0">
            <w:pPr>
              <w:rPr>
                <w:sz w:val="28"/>
                <w:szCs w:val="28"/>
                <w:lang w:eastAsia="en-US"/>
              </w:rPr>
            </w:pPr>
          </w:p>
          <w:p w:rsidR="00A852BD" w:rsidRDefault="0001067A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7</w:t>
            </w:r>
          </w:p>
          <w:p w:rsidR="0001067A" w:rsidRDefault="0001067A" w:rsidP="00FB21E0">
            <w:pPr>
              <w:rPr>
                <w:sz w:val="28"/>
                <w:szCs w:val="28"/>
                <w:lang w:eastAsia="en-US"/>
              </w:rPr>
            </w:pP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  <w:p w:rsidR="00FB21E0" w:rsidRDefault="00FB21E0" w:rsidP="00FB21E0">
            <w:pPr>
              <w:rPr>
                <w:sz w:val="28"/>
                <w:szCs w:val="28"/>
                <w:lang w:eastAsia="en-US"/>
              </w:rPr>
            </w:pP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</w:t>
            </w: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</w:t>
            </w: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  <w:p w:rsidR="00A852BD" w:rsidRDefault="0001067A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</w:t>
            </w: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  <w:p w:rsidR="007B6F04" w:rsidRDefault="007B6F04" w:rsidP="00FB21E0">
            <w:pPr>
              <w:rPr>
                <w:sz w:val="28"/>
                <w:szCs w:val="28"/>
                <w:lang w:eastAsia="en-US"/>
              </w:rPr>
            </w:pP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</w:t>
            </w: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</w:tc>
      </w:tr>
      <w:tr w:rsidR="001625E1" w:rsidTr="008A1CB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E1" w:rsidRDefault="001625E1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E1" w:rsidRDefault="001625E1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- организатор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1" w:rsidRDefault="001625E1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участия учащихся в мероприятиях различного уровня и разных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1" w:rsidRDefault="001625E1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1625E1" w:rsidTr="008A1CB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E1" w:rsidRDefault="001625E1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E1" w:rsidRDefault="001625E1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Концертмейстер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1" w:rsidRDefault="001625E1" w:rsidP="00FB21E0">
            <w:pPr>
              <w:shd w:val="clear" w:color="auto" w:fill="FFFFFF"/>
              <w:autoSpaceDN w:val="0"/>
              <w:adjustRightInd w:val="0"/>
              <w:ind w:hanging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мероприятиях различного уровня и разных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1" w:rsidRDefault="001625E1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99656D" w:rsidTr="0099656D">
        <w:trPr>
          <w:trHeight w:val="110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6D" w:rsidRDefault="0099656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6D" w:rsidRDefault="0099656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Дирижер, художественный руководитель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6D" w:rsidRDefault="0099656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мероприятиях различного уровня и разных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6D" w:rsidRDefault="0099656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A852BD" w:rsidTr="008A1CB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Сохранность библиотечного фонда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</w:t>
            </w:r>
          </w:p>
        </w:tc>
      </w:tr>
      <w:tr w:rsidR="00A852BD" w:rsidTr="008A1CB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текущего информирования коллектива педагогов и обучающихся (оформление информационных стендов)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</w:t>
            </w:r>
          </w:p>
        </w:tc>
      </w:tr>
      <w:tr w:rsidR="0099656D" w:rsidTr="0099656D">
        <w:trPr>
          <w:trHeight w:val="104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6D" w:rsidRDefault="0099656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6D" w:rsidRDefault="0099656D" w:rsidP="00FB21E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Документовед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6D" w:rsidRDefault="0099656D" w:rsidP="00FB21E0">
            <w:pPr>
              <w:shd w:val="clear" w:color="auto" w:fill="FFFFFF"/>
              <w:autoSpaceDN w:val="0"/>
              <w:adjustRightInd w:val="0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Оперативность выполняемой работы, в том числе дополнительных видов работ, не входящих в должностные обязанности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6D" w:rsidRDefault="0099656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99656D" w:rsidTr="00E36FA2">
        <w:trPr>
          <w:trHeight w:val="105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6D" w:rsidRDefault="0099656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6D" w:rsidRDefault="0099656D" w:rsidP="00FB21E0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Уборщик территорий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6D" w:rsidRDefault="0099656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благоустройства прилегающей территории, сохранение зеленых насаждений и их ограждений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6D" w:rsidRDefault="0099656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794AF4" w:rsidTr="00E36FA2">
        <w:trPr>
          <w:trHeight w:val="105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F4" w:rsidRDefault="00794AF4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4" w:rsidRDefault="00794AF4" w:rsidP="00FB21E0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Подсобный рабочий, плотник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4" w:rsidRDefault="00794AF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Оперативность выполняемых столярных и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F4" w:rsidRDefault="00794AF4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99656D" w:rsidTr="00760050">
        <w:trPr>
          <w:trHeight w:val="4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6D" w:rsidRDefault="0099656D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D" w:rsidRDefault="0099656D" w:rsidP="00760050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Электромонтер</w:t>
            </w:r>
            <w:r w:rsidR="00FB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21E0" w:rsidRPr="00794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ремонту и обслуживанию электрооборудования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слесарь-сантехник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6D" w:rsidRDefault="0099656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Осуществление технического надзора за работой </w:t>
            </w:r>
            <w:r>
              <w:rPr>
                <w:sz w:val="28"/>
                <w:szCs w:val="28"/>
                <w:lang w:eastAsia="en-US"/>
              </w:rPr>
              <w:lastRenderedPageBreak/>
              <w:t>сантехнического и теплового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6D" w:rsidRDefault="0099656D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1</w:t>
            </w:r>
          </w:p>
        </w:tc>
      </w:tr>
      <w:tr w:rsidR="00C940B2" w:rsidTr="00F136C9">
        <w:trPr>
          <w:trHeight w:val="14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B2" w:rsidRDefault="00C940B2" w:rsidP="00FB21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2" w:rsidRPr="00C940B2" w:rsidRDefault="00C940B2" w:rsidP="00FB21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40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Регулировщик пианино и роялей, настройщик пианино и роялей, настройщик щипковых инструментов, настройщик язычковых инструментов, настройщик духовых инструментов, настройщик смычковых инструментов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B2" w:rsidRDefault="00C940B2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дополнительных работ:</w:t>
            </w:r>
          </w:p>
          <w:p w:rsidR="00C940B2" w:rsidRDefault="00C940B2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изготовление запасных частей для музыкальных инструментов;</w:t>
            </w:r>
          </w:p>
          <w:p w:rsidR="00C940B2" w:rsidRDefault="00C940B2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своевременная подготовка инструментов к новому учебному году, к конкурсам и концертам.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B2" w:rsidRDefault="00C940B2" w:rsidP="00FB21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</w:tbl>
    <w:p w:rsidR="00A852BD" w:rsidRDefault="00A852BD" w:rsidP="00FB21E0">
      <w:pPr>
        <w:autoSpaceDE w:val="0"/>
        <w:autoSpaceDN w:val="0"/>
        <w:adjustRightInd w:val="0"/>
        <w:rPr>
          <w:sz w:val="28"/>
          <w:szCs w:val="28"/>
        </w:rPr>
      </w:pPr>
    </w:p>
    <w:p w:rsidR="00A852BD" w:rsidRDefault="00A852BD" w:rsidP="00A852BD">
      <w:pPr>
        <w:autoSpaceDE w:val="0"/>
        <w:autoSpaceDN w:val="0"/>
        <w:adjustRightInd w:val="0"/>
        <w:rPr>
          <w:sz w:val="28"/>
          <w:szCs w:val="28"/>
        </w:rPr>
      </w:pPr>
    </w:p>
    <w:p w:rsidR="00760050" w:rsidRDefault="00760050" w:rsidP="00A852BD">
      <w:pPr>
        <w:autoSpaceDE w:val="0"/>
        <w:autoSpaceDN w:val="0"/>
        <w:adjustRightInd w:val="0"/>
        <w:rPr>
          <w:sz w:val="28"/>
          <w:szCs w:val="28"/>
        </w:rPr>
      </w:pPr>
    </w:p>
    <w:p w:rsidR="0068392F" w:rsidRDefault="0068392F" w:rsidP="00A852BD">
      <w:pPr>
        <w:autoSpaceDE w:val="0"/>
        <w:autoSpaceDN w:val="0"/>
        <w:adjustRightInd w:val="0"/>
        <w:rPr>
          <w:sz w:val="28"/>
          <w:szCs w:val="28"/>
        </w:rPr>
      </w:pPr>
    </w:p>
    <w:p w:rsidR="00760050" w:rsidRDefault="00760050" w:rsidP="00A852BD">
      <w:pPr>
        <w:autoSpaceDE w:val="0"/>
        <w:autoSpaceDN w:val="0"/>
        <w:adjustRightInd w:val="0"/>
        <w:rPr>
          <w:sz w:val="28"/>
          <w:szCs w:val="28"/>
        </w:rPr>
      </w:pPr>
    </w:p>
    <w:p w:rsidR="00A852BD" w:rsidRDefault="00A852BD" w:rsidP="00A852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оценки результативности и качества труда для определения размера выплат за качество выполняемых работ работника</w:t>
      </w:r>
      <w:r w:rsidR="0099656D">
        <w:rPr>
          <w:sz w:val="28"/>
          <w:szCs w:val="28"/>
        </w:rPr>
        <w:t xml:space="preserve">м муниципальных </w:t>
      </w:r>
      <w:r>
        <w:rPr>
          <w:sz w:val="28"/>
          <w:szCs w:val="28"/>
        </w:rPr>
        <w:t>учреждений д</w:t>
      </w:r>
      <w:r w:rsidR="0099656D">
        <w:rPr>
          <w:sz w:val="28"/>
          <w:szCs w:val="28"/>
        </w:rPr>
        <w:t>ополнительного образования</w:t>
      </w:r>
      <w:r>
        <w:rPr>
          <w:sz w:val="28"/>
          <w:szCs w:val="28"/>
        </w:rPr>
        <w:t>, подведомственных Отделу культуры администрации г. Канска</w:t>
      </w:r>
    </w:p>
    <w:p w:rsidR="00A852BD" w:rsidRDefault="00A852BD" w:rsidP="00A852BD">
      <w:pPr>
        <w:jc w:val="center"/>
        <w:rPr>
          <w:sz w:val="28"/>
          <w:szCs w:val="28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409"/>
        <w:gridCol w:w="6943"/>
        <w:gridCol w:w="1700"/>
      </w:tblGrid>
      <w:tr w:rsidR="00A852BD" w:rsidTr="008C167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7600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7600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7600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критерия оценки результативности и качества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7600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Максимальное количество баллов по критериям</w:t>
            </w:r>
          </w:p>
        </w:tc>
      </w:tr>
      <w:tr w:rsidR="00A852BD" w:rsidTr="008C1679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7600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Стабильная деятельность работников и стабильное исполнение функциональных обязанностей</w:t>
            </w:r>
          </w:p>
          <w:p w:rsidR="00A852BD" w:rsidRDefault="00A852BD" w:rsidP="007600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99656D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760050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Сохранение контингента обучающихся в классе</w:t>
            </w:r>
          </w:p>
          <w:p w:rsidR="00A852BD" w:rsidRDefault="00A852BD" w:rsidP="007600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(отсутствие отсева в классе, исключа</w:t>
            </w:r>
            <w:r w:rsidR="008C1679">
              <w:rPr>
                <w:sz w:val="28"/>
                <w:szCs w:val="28"/>
                <w:lang w:eastAsia="en-US"/>
              </w:rPr>
              <w:t xml:space="preserve">я случаи смены места жительства </w:t>
            </w:r>
            <w:r>
              <w:rPr>
                <w:sz w:val="28"/>
                <w:szCs w:val="28"/>
                <w:lang w:eastAsia="en-US"/>
              </w:rPr>
              <w:t>учащегося и п</w:t>
            </w:r>
            <w:r w:rsidR="002012B3">
              <w:rPr>
                <w:sz w:val="28"/>
                <w:szCs w:val="28"/>
                <w:lang w:eastAsia="en-US"/>
              </w:rPr>
              <w:t>о состоянию здоровья) (за четверть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FA3BD1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3</w:t>
            </w:r>
          </w:p>
        </w:tc>
      </w:tr>
      <w:tr w:rsidR="008C1679" w:rsidTr="00760050">
        <w:trPr>
          <w:trHeight w:val="245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679" w:rsidRDefault="008C1679" w:rsidP="00760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Качественный уровень образования учащихся,</w:t>
            </w:r>
          </w:p>
          <w:p w:rsidR="008C1679" w:rsidRDefault="008C1679" w:rsidP="00760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на «4» и «5» по результатам внутренней и внешней итоговой аттестации за четверть по закреплённой за преподавателем дисциплине):</w:t>
            </w:r>
          </w:p>
          <w:p w:rsidR="008C1679" w:rsidRDefault="008C1679" w:rsidP="007600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- 75-100%</w:t>
            </w:r>
          </w:p>
          <w:p w:rsidR="008C1679" w:rsidRDefault="008C1679" w:rsidP="007600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- 60-80%</w:t>
            </w:r>
          </w:p>
          <w:p w:rsidR="008C1679" w:rsidRDefault="008C1679" w:rsidP="007600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- 45-60%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</w:p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</w:p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</w:p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</w:p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0,75</w:t>
            </w:r>
          </w:p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0,5</w:t>
            </w:r>
          </w:p>
        </w:tc>
      </w:tr>
      <w:tr w:rsidR="008C1679" w:rsidTr="000F0CB8">
        <w:trPr>
          <w:trHeight w:val="698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9" w:rsidRDefault="008C1679" w:rsidP="000F0C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Педагог-организатор</w:t>
            </w:r>
          </w:p>
          <w:p w:rsidR="00794AF4" w:rsidRDefault="00794AF4" w:rsidP="000F0C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79" w:rsidRDefault="008C1679" w:rsidP="00760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Качественное обеспечение организации массовых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594E85" w:rsidTr="000F0CB8">
        <w:trPr>
          <w:trHeight w:val="698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85" w:rsidRDefault="00594E85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85" w:rsidRDefault="00594E85" w:rsidP="000F0C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Концертмейстер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85" w:rsidRDefault="00594E85" w:rsidP="00760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</w:t>
            </w:r>
            <w:r w:rsidR="007A1B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енная координация работы по аккомпанированию при проведении музыкальных занятий и массовых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85" w:rsidRDefault="000660A8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8C1679" w:rsidTr="008C1679">
        <w:trPr>
          <w:trHeight w:val="1074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Дирижер, художественный руководитель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мероприятиях, проводимых учреждением, формирующих положительный имидж и повышающий престиж учреждения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8C1679" w:rsidTr="008C1679">
        <w:trPr>
          <w:trHeight w:val="807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замечаний со стороны администрации учреждения</w:t>
            </w:r>
          </w:p>
          <w:p w:rsidR="00013294" w:rsidRDefault="00013294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своевременного учёта фонда, классификации и систематизации новых поступлений, периодическая инвентаризация и списание ветхих изданий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8C1679" w:rsidTr="00760050">
        <w:trPr>
          <w:trHeight w:val="96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Документовед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79" w:rsidRDefault="00013294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замечаний со стороны администрации учреждения по оформлению и своевременности подготовленной документации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79" w:rsidRDefault="008C1679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013294" w:rsidTr="00F136C9">
        <w:trPr>
          <w:trHeight w:val="1109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94" w:rsidRDefault="00013294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4" w:rsidRDefault="00013294" w:rsidP="00760050">
            <w:pPr>
              <w:pStyle w:val="ConsPlusNormal"/>
              <w:ind w:right="-109"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Уборщик территорий, уборщик служебных помещений, подсобный рабочий</w:t>
            </w:r>
            <w:r w:rsidR="00794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плотник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94" w:rsidRDefault="00013294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дополнительных работ (погрузочно-разгрузочные, подготовка здания к новому учебному году)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94" w:rsidRDefault="00013294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013294" w:rsidTr="00F136C9">
        <w:trPr>
          <w:trHeight w:val="751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94" w:rsidRDefault="00013294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94" w:rsidRDefault="00013294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94" w:rsidRDefault="00013294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замечаний со стороны администрации учреждения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294" w:rsidRDefault="00013294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68392F" w:rsidTr="0068392F">
        <w:trPr>
          <w:trHeight w:val="1186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2F" w:rsidRDefault="0068392F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F" w:rsidRDefault="0068392F" w:rsidP="00882F12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Электромонтер</w:t>
            </w:r>
            <w:r w:rsidR="000F0C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F0CB8" w:rsidRPr="00794AF4">
              <w:rPr>
                <w:rFonts w:ascii="Times New Roman" w:hAnsi="Times New Roman" w:cs="Times New Roman"/>
                <w:sz w:val="28"/>
                <w:szCs w:val="28"/>
              </w:rPr>
              <w:t>по ремонту и обслуживанию электрооборудования</w:t>
            </w:r>
            <w:r w:rsidRPr="00794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слесарь-сантехник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92F" w:rsidRDefault="0068392F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Своевременное и качественное осуществление работ по устранению аварийных ситуаций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92F" w:rsidRDefault="0068392F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68392F" w:rsidTr="0068392F">
        <w:trPr>
          <w:trHeight w:val="1108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2F" w:rsidRDefault="0068392F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2F" w:rsidRDefault="0068392F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Регулировщик пианино и роялей, </w:t>
            </w:r>
            <w:r>
              <w:rPr>
                <w:sz w:val="28"/>
                <w:szCs w:val="28"/>
                <w:lang w:eastAsia="en-US"/>
              </w:rPr>
              <w:lastRenderedPageBreak/>
              <w:t>настройщик пианино и роялей, настройщик щипковых инструментов, настройщик язычковых инструментов, настройщик духовых инструментов, настройщик смычковых инструментов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92F" w:rsidRDefault="0068392F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Дополнительный объем работы, не входящий в основные функции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92F" w:rsidRDefault="0068392F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A852BD" w:rsidTr="008C1679">
        <w:trPr>
          <w:trHeight w:val="70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замечаний со стороны администрации учреждения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68392F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</w:p>
        </w:tc>
      </w:tr>
      <w:tr w:rsidR="00A852BD" w:rsidTr="008C1679">
        <w:trPr>
          <w:trHeight w:val="282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7600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Стабильная деятельность работников и стабильное исполнение функциональных обязанностей</w:t>
            </w:r>
          </w:p>
          <w:p w:rsidR="00A852BD" w:rsidRDefault="00A852BD" w:rsidP="007600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результатам работы за отчетный год)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</w:t>
            </w:r>
            <w:r w:rsidR="0068392F">
              <w:rPr>
                <w:sz w:val="28"/>
                <w:szCs w:val="28"/>
                <w:lang w:eastAsia="en-US"/>
              </w:rPr>
              <w:t>подаватель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7600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Доводимость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 до выпуска (не менее 63 %)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68392F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</w:t>
            </w:r>
          </w:p>
        </w:tc>
      </w:tr>
      <w:tr w:rsidR="00A852BD" w:rsidTr="008C1679">
        <w:trPr>
          <w:trHeight w:val="222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BD" w:rsidRDefault="00A852BD" w:rsidP="007600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D" w:rsidRDefault="00A852BD" w:rsidP="00760050">
            <w:pPr>
              <w:shd w:val="clear" w:color="auto" w:fill="FFFFFF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94AF4">
              <w:rPr>
                <w:sz w:val="28"/>
                <w:szCs w:val="28"/>
                <w:lang w:eastAsia="en-US"/>
              </w:rPr>
              <w:t>Подготовка выпускников к поступлению в профильные образовательные учреждения</w:t>
            </w:r>
            <w:r w:rsidR="00C22CD0" w:rsidRPr="00794AF4">
              <w:rPr>
                <w:sz w:val="28"/>
                <w:szCs w:val="28"/>
                <w:lang w:eastAsia="en-US"/>
              </w:rPr>
              <w:t xml:space="preserve"> </w:t>
            </w:r>
            <w:r w:rsidRPr="00794AF4">
              <w:rPr>
                <w:sz w:val="28"/>
                <w:szCs w:val="28"/>
                <w:lang w:eastAsia="en-US"/>
              </w:rPr>
              <w:t>в области культуры и искусства:</w:t>
            </w:r>
          </w:p>
          <w:p w:rsidR="00A852BD" w:rsidRDefault="00A852BD" w:rsidP="00760050">
            <w:pPr>
              <w:shd w:val="clear" w:color="auto" w:fill="FFFFFF"/>
              <w:autoSpaceDN w:val="0"/>
              <w:adjustRightInd w:val="0"/>
              <w:ind w:firstLine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-среднего специального (колледж искусств, музыкальный педагогический колледж; хореографический колледж);</w:t>
            </w:r>
          </w:p>
          <w:p w:rsidR="00A852BD" w:rsidRDefault="00A852BD" w:rsidP="00760050">
            <w:pPr>
              <w:shd w:val="clear" w:color="auto" w:fill="FFFFFF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высшего образования (музыкально- педагогический институт, Академия культуры и искусств, Академия музыки и театра).</w:t>
            </w:r>
          </w:p>
          <w:p w:rsidR="00794AF4" w:rsidRDefault="00794AF4" w:rsidP="00760050">
            <w:pPr>
              <w:shd w:val="clear" w:color="auto" w:fill="FFFFFF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D" w:rsidRDefault="00A852BD" w:rsidP="00760050">
            <w:pPr>
              <w:rPr>
                <w:sz w:val="28"/>
                <w:szCs w:val="28"/>
                <w:lang w:eastAsia="en-US"/>
              </w:rPr>
            </w:pPr>
          </w:p>
          <w:p w:rsidR="00A852BD" w:rsidRDefault="00A852BD" w:rsidP="00760050">
            <w:pPr>
              <w:rPr>
                <w:sz w:val="28"/>
                <w:szCs w:val="28"/>
                <w:lang w:eastAsia="en-US"/>
              </w:rPr>
            </w:pPr>
          </w:p>
          <w:p w:rsidR="00A852BD" w:rsidRDefault="00A852BD" w:rsidP="00760050">
            <w:pPr>
              <w:rPr>
                <w:sz w:val="28"/>
                <w:szCs w:val="28"/>
                <w:lang w:eastAsia="en-US"/>
              </w:rPr>
            </w:pPr>
          </w:p>
          <w:p w:rsidR="00A852BD" w:rsidRDefault="0068392F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</w:t>
            </w:r>
          </w:p>
          <w:p w:rsidR="00A852BD" w:rsidRDefault="00A852BD" w:rsidP="00760050">
            <w:pPr>
              <w:rPr>
                <w:sz w:val="28"/>
                <w:szCs w:val="28"/>
                <w:lang w:eastAsia="en-US"/>
              </w:rPr>
            </w:pPr>
          </w:p>
          <w:p w:rsidR="00A852BD" w:rsidRDefault="00A852BD" w:rsidP="00760050">
            <w:pPr>
              <w:rPr>
                <w:sz w:val="28"/>
                <w:szCs w:val="28"/>
                <w:lang w:eastAsia="en-US"/>
              </w:rPr>
            </w:pPr>
          </w:p>
          <w:p w:rsidR="00A852BD" w:rsidRDefault="0068392F" w:rsidP="007600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</w:tc>
      </w:tr>
    </w:tbl>
    <w:p w:rsidR="00C22CD0" w:rsidRDefault="00C22CD0" w:rsidP="00A852BD">
      <w:pPr>
        <w:ind w:firstLine="709"/>
        <w:jc w:val="both"/>
        <w:rPr>
          <w:sz w:val="28"/>
          <w:szCs w:val="28"/>
        </w:rPr>
      </w:pPr>
    </w:p>
    <w:p w:rsidR="00794AF4" w:rsidRDefault="00794AF4" w:rsidP="00A852BD">
      <w:pPr>
        <w:ind w:firstLine="709"/>
        <w:jc w:val="both"/>
        <w:rPr>
          <w:sz w:val="28"/>
          <w:szCs w:val="28"/>
        </w:rPr>
      </w:pPr>
    </w:p>
    <w:p w:rsidR="00A852BD" w:rsidRDefault="00A852BD" w:rsidP="00A85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Основаниями снижения или не выплаты стимулирующих </w:t>
      </w:r>
      <w:r w:rsidRPr="00794AF4">
        <w:rPr>
          <w:sz w:val="28"/>
          <w:szCs w:val="28"/>
        </w:rPr>
        <w:t>надбавок является</w:t>
      </w:r>
      <w:r>
        <w:rPr>
          <w:sz w:val="28"/>
          <w:szCs w:val="28"/>
        </w:rPr>
        <w:t xml:space="preserve"> неисполнение работником должностных обязанностей, критериев оценки результативности и качества труда, важности выполняемой работы, степени самостоятельности и ответственности, интенсивности и высоких результатов труда, нарушения трудовой дисциплины.</w:t>
      </w:r>
    </w:p>
    <w:p w:rsidR="00A852BD" w:rsidRDefault="00A852BD" w:rsidP="00A852BD">
      <w:pPr>
        <w:ind w:firstLine="709"/>
        <w:jc w:val="both"/>
        <w:rPr>
          <w:sz w:val="28"/>
          <w:szCs w:val="28"/>
        </w:rPr>
      </w:pPr>
    </w:p>
    <w:p w:rsidR="00A852BD" w:rsidRDefault="00A852BD" w:rsidP="00A852BD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</w:t>
      </w:r>
    </w:p>
    <w:p w:rsidR="00A852BD" w:rsidRDefault="00A852BD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                                                                                                           Л.В. </w:t>
      </w:r>
      <w:proofErr w:type="spellStart"/>
      <w:r>
        <w:rPr>
          <w:sz w:val="28"/>
          <w:szCs w:val="28"/>
        </w:rPr>
        <w:t>Шляхтова</w:t>
      </w:r>
      <w:proofErr w:type="spellEnd"/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4AF4" w:rsidRDefault="00794AF4" w:rsidP="0068392F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B6C17" w:rsidRDefault="00CB6C17" w:rsidP="00CB6C1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B6C17" w:rsidRDefault="00CB6C17" w:rsidP="00CB6C1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г. Канска</w:t>
      </w:r>
    </w:p>
    <w:p w:rsidR="00CB6C17" w:rsidRDefault="00CB6C17" w:rsidP="00CB6C1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E5F80">
        <w:rPr>
          <w:sz w:val="28"/>
          <w:szCs w:val="28"/>
        </w:rPr>
        <w:t xml:space="preserve"> 30.09.</w:t>
      </w:r>
      <w:r>
        <w:rPr>
          <w:sz w:val="28"/>
          <w:szCs w:val="28"/>
        </w:rPr>
        <w:t>2014 г. №</w:t>
      </w:r>
      <w:r w:rsidR="007E5F80">
        <w:rPr>
          <w:sz w:val="28"/>
          <w:szCs w:val="28"/>
        </w:rPr>
        <w:t xml:space="preserve"> 1631</w:t>
      </w:r>
    </w:p>
    <w:p w:rsidR="00CB6C17" w:rsidRDefault="00CB6C17" w:rsidP="00CB6C17">
      <w:pPr>
        <w:jc w:val="right"/>
        <w:rPr>
          <w:sz w:val="28"/>
          <w:szCs w:val="28"/>
        </w:rPr>
      </w:pPr>
    </w:p>
    <w:p w:rsidR="00CB6C17" w:rsidRDefault="00CB6C17" w:rsidP="00CB6C1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CB6C17" w:rsidRDefault="00CB6C17" w:rsidP="00CB6C1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Примерному Положению</w:t>
      </w:r>
    </w:p>
    <w:p w:rsidR="00CB6C17" w:rsidRDefault="00CB6C17" w:rsidP="00CB6C17">
      <w:pPr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</w:t>
      </w:r>
    </w:p>
    <w:p w:rsidR="00CB6C17" w:rsidRDefault="00CB6C17" w:rsidP="00CB6C17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</w:t>
      </w:r>
    </w:p>
    <w:p w:rsidR="00CB6C17" w:rsidRDefault="00CB6C17" w:rsidP="00CB6C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учреждений </w:t>
      </w:r>
    </w:p>
    <w:p w:rsidR="00CB6C17" w:rsidRDefault="00CB6C17" w:rsidP="00CB6C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дополнительного образования, </w:t>
      </w:r>
    </w:p>
    <w:p w:rsidR="00CB6C17" w:rsidRDefault="00CB6C17" w:rsidP="00CB6C17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подведомственных Отделу</w:t>
      </w:r>
      <w:r>
        <w:rPr>
          <w:bCs/>
          <w:sz w:val="28"/>
          <w:szCs w:val="28"/>
        </w:rPr>
        <w:t xml:space="preserve"> культуры </w:t>
      </w:r>
    </w:p>
    <w:p w:rsidR="00CB6C17" w:rsidRDefault="00CB6C17" w:rsidP="00CB6C1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г. Канска                                                              </w:t>
      </w:r>
    </w:p>
    <w:p w:rsidR="00CB6C17" w:rsidRDefault="00CB6C17" w:rsidP="00CB6C17">
      <w:pPr>
        <w:jc w:val="right"/>
        <w:rPr>
          <w:sz w:val="28"/>
          <w:szCs w:val="28"/>
        </w:rPr>
      </w:pPr>
    </w:p>
    <w:p w:rsidR="00CB6C17" w:rsidRDefault="00CB6C17" w:rsidP="00CB6C17">
      <w:pPr>
        <w:ind w:left="5387"/>
        <w:rPr>
          <w:sz w:val="28"/>
          <w:szCs w:val="28"/>
        </w:rPr>
      </w:pPr>
    </w:p>
    <w:p w:rsidR="00CB6C17" w:rsidRDefault="00CB6C17" w:rsidP="00CB6C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результативности и качества деятельности учреждения для установления заместителям руководителя учреждения и главному бухгалтеру выплат за важность выполняемой работы, степень самостоятельности и ответственности при выполнении поставленных задач, за качество, интенсивность и высокие результаты труда</w:t>
      </w:r>
    </w:p>
    <w:p w:rsidR="00CB6C17" w:rsidRDefault="00CB6C17" w:rsidP="00CB6C17">
      <w:pPr>
        <w:jc w:val="center"/>
        <w:rPr>
          <w:color w:val="000000"/>
          <w:sz w:val="28"/>
          <w:szCs w:val="28"/>
        </w:rPr>
      </w:pPr>
    </w:p>
    <w:tbl>
      <w:tblPr>
        <w:tblW w:w="22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5"/>
        <w:gridCol w:w="31"/>
        <w:gridCol w:w="4586"/>
        <w:gridCol w:w="80"/>
        <w:gridCol w:w="29"/>
        <w:gridCol w:w="6"/>
        <w:gridCol w:w="5095"/>
        <w:gridCol w:w="31"/>
        <w:gridCol w:w="22"/>
        <w:gridCol w:w="2251"/>
        <w:gridCol w:w="1119"/>
        <w:gridCol w:w="3411"/>
        <w:gridCol w:w="3411"/>
      </w:tblGrid>
      <w:tr w:rsidR="00CB6C17" w:rsidTr="008E00B2">
        <w:trPr>
          <w:gridAfter w:val="3"/>
          <w:wAfter w:w="7941" w:type="dxa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jc w:val="center"/>
              <w:rPr>
                <w:strike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критерия оценки результативности и качества деятельности учреждени</w:t>
            </w:r>
            <w:r>
              <w:rPr>
                <w:strike/>
                <w:color w:val="00000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Содержание </w:t>
            </w:r>
            <w:r>
              <w:rPr>
                <w:color w:val="000000"/>
                <w:sz w:val="28"/>
                <w:szCs w:val="28"/>
                <w:lang w:eastAsia="en-US"/>
              </w:rPr>
              <w:t>критерия оценки результативности и качества деятельности учреждени</w:t>
            </w:r>
            <w:r>
              <w:rPr>
                <w:strike/>
                <w:color w:val="00000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Размер от оклада (должностного оклада), ставки заработной платы, %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CB6C17" w:rsidTr="008E00B2">
        <w:trPr>
          <w:gridAfter w:val="3"/>
          <w:wAfter w:w="7941" w:type="dxa"/>
          <w:trHeight w:val="851"/>
        </w:trPr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lastRenderedPageBreak/>
              <w:t xml:space="preserve">Заместитель директора по </w:t>
            </w:r>
            <w:r w:rsidR="00794AF4">
              <w:rPr>
                <w:color w:val="000000"/>
                <w:spacing w:val="-2"/>
                <w:sz w:val="28"/>
                <w:szCs w:val="28"/>
                <w:lang w:eastAsia="en-US"/>
              </w:rPr>
              <w:t>учебно-воспитательной работе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качества образования      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Высокий процент показателей качества по результатам аттестации учреждения, итоговой аттестации выпускников, итоговых учебных просмотров               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794AF4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 1</w:t>
            </w:r>
            <w:r w:rsidR="00CB6C17">
              <w:rPr>
                <w:color w:val="000000"/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CB6C17" w:rsidTr="008E00B2">
        <w:trPr>
          <w:gridAfter w:val="3"/>
          <w:wAfter w:w="7941" w:type="dxa"/>
          <w:trHeight w:val="657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Участие в инновационной деятельности, ведение экспериментальной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794AF4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До 1</w:t>
            </w:r>
            <w:r w:rsidR="00CB6C17">
              <w:rPr>
                <w:color w:val="000000"/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CB6C17" w:rsidTr="008E00B2">
        <w:trPr>
          <w:gridAfter w:val="3"/>
          <w:wAfter w:w="7941" w:type="dxa"/>
          <w:trHeight w:val="897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Достижения обучающихся в конкурсах, смотрах, конкурсах, фестивалей (наличие призеров и победителей)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794AF4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 1</w:t>
            </w:r>
            <w:r w:rsidR="00CB6C17">
              <w:rPr>
                <w:color w:val="000000"/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CB6C17" w:rsidTr="008E00B2">
        <w:trPr>
          <w:gridAfter w:val="3"/>
          <w:wAfter w:w="7941" w:type="dxa"/>
          <w:trHeight w:val="510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Сохранность контингента обучающихся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Наполняемость класса в течение года (движение учащихся в пределах 1-2% от общей численности)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794AF4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До </w:t>
            </w:r>
            <w:r w:rsidR="00CB6C17">
              <w:rPr>
                <w:color w:val="000000"/>
                <w:spacing w:val="-2"/>
                <w:sz w:val="28"/>
                <w:szCs w:val="28"/>
                <w:lang w:eastAsia="en-US"/>
              </w:rPr>
              <w:t>5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Последовательная реализация программы деятельности (развития)учреждения 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программы деятельности (развития) учреждения от 90 до 100%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794AF4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 1</w:t>
            </w:r>
            <w:r w:rsidR="00CB6C17">
              <w:rPr>
                <w:color w:val="000000"/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Соответствие ресурсного обеспечения лицензионным, </w:t>
            </w:r>
            <w:proofErr w:type="spellStart"/>
            <w:r>
              <w:rPr>
                <w:sz w:val="28"/>
                <w:szCs w:val="28"/>
                <w:lang w:eastAsia="en-US"/>
              </w:rPr>
              <w:t>аккредитационным</w:t>
            </w:r>
            <w:proofErr w:type="spellEnd"/>
            <w:r w:rsidR="00794AF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требованиям от 95 до 100%     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794AF4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 1</w:t>
            </w:r>
            <w:r w:rsidR="00CB6C17">
              <w:rPr>
                <w:color w:val="000000"/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Привлечение дополнительных ресурсов для повышения качества образовательного процесса 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Получение учреждением финансовых средств по итогам участия в конкурсах (наличие гранта, наличие поступлений на</w:t>
            </w:r>
            <w:r>
              <w:rPr>
                <w:sz w:val="28"/>
                <w:szCs w:val="28"/>
                <w:lang w:eastAsia="en-US"/>
              </w:rPr>
              <w:br/>
              <w:t>внебюджетный счет)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554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  <w:r w:rsidR="00CB6C1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ресурсов других учреждений и ведом</w:t>
            </w:r>
            <w:proofErr w:type="gramStart"/>
            <w:r>
              <w:rPr>
                <w:sz w:val="28"/>
                <w:szCs w:val="28"/>
                <w:lang w:eastAsia="en-US"/>
              </w:rPr>
              <w:t>ств дл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я организации образовательного процесса (количество соглашений, договоров о совместной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деятельности)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554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1</w:t>
            </w:r>
            <w:r w:rsidR="00CB6C1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B6C17" w:rsidTr="008E00B2">
        <w:trPr>
          <w:gridAfter w:val="3"/>
          <w:wAfter w:w="7941" w:type="dxa"/>
          <w:trHeight w:val="393"/>
        </w:trPr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Выплаты за интенсивность и высокие результаты работы</w:t>
            </w:r>
          </w:p>
        </w:tc>
      </w:tr>
      <w:tr w:rsidR="00CB6C17" w:rsidTr="008E00B2">
        <w:trPr>
          <w:gridAfter w:val="3"/>
          <w:wAfter w:w="7941" w:type="dxa"/>
          <w:trHeight w:val="529"/>
        </w:trPr>
        <w:tc>
          <w:tcPr>
            <w:tcW w:w="2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Заместитель директора по основной деятельности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Категория учреждения, установленная при аккредитации     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 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первая 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вторая 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третья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40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</w:tc>
      </w:tr>
      <w:tr w:rsidR="00CB6C17" w:rsidTr="008E00B2">
        <w:trPr>
          <w:gridAfter w:val="3"/>
          <w:wAfter w:w="7941" w:type="dxa"/>
          <w:trHeight w:val="2360"/>
        </w:trPr>
        <w:tc>
          <w:tcPr>
            <w:tcW w:w="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Дополнительные объемы и объекты управления       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организации мероприятий (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внутришкольных</w:t>
            </w:r>
            <w:proofErr w:type="spellEnd"/>
            <w:r>
              <w:rPr>
                <w:sz w:val="28"/>
                <w:szCs w:val="28"/>
                <w:lang w:eastAsia="en-US"/>
              </w:rPr>
              <w:t>, краевых, муниципальных);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организации работ по реализации грантов, проектов, конкурсов, программ: 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 каждое участие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6C17" w:rsidRDefault="0055406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5 до 1</w:t>
            </w:r>
            <w:r w:rsidR="00CB6C1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B6C17" w:rsidTr="008E00B2">
        <w:trPr>
          <w:trHeight w:val="615"/>
        </w:trPr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Выплаты за качество выполняемых работ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80%              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50%</w:t>
            </w:r>
          </w:p>
        </w:tc>
      </w:tr>
      <w:tr w:rsidR="00CB6C17" w:rsidTr="008E00B2">
        <w:trPr>
          <w:trHeight w:val="585"/>
        </w:trPr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ind w:firstLine="4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Заместитель директора по основной деятельности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Эффективность управленческой деятельности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учебно-воспитательным процессом на основе программ, проектов и учебных планов (наличие и реализация программ, проектов и учебных планов)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554061">
            <w:pPr>
              <w:spacing w:line="276" w:lineRule="auto"/>
              <w:ind w:firstLine="4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5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6C17" w:rsidTr="008E00B2">
        <w:trPr>
          <w:trHeight w:val="585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муниципального задания на оказание образовательных услуг           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ind w:firstLine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сохранность  контингента  </w:t>
            </w:r>
          </w:p>
          <w:p w:rsidR="00CB6C17" w:rsidRDefault="00CB6C17">
            <w:pPr>
              <w:spacing w:line="276" w:lineRule="auto"/>
              <w:ind w:firstLine="47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90-100 %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17" w:rsidRDefault="00554061">
            <w:pPr>
              <w:spacing w:line="276" w:lineRule="auto"/>
              <w:ind w:firstLine="4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5</w:t>
            </w:r>
          </w:p>
          <w:p w:rsidR="00CB6C17" w:rsidRDefault="00CB6C17">
            <w:pPr>
              <w:spacing w:line="276" w:lineRule="auto"/>
              <w:ind w:firstLine="4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6C17" w:rsidTr="008E00B2">
        <w:trPr>
          <w:trHeight w:val="597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ind w:firstLine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планов </w:t>
            </w:r>
          </w:p>
          <w:p w:rsidR="00CB6C17" w:rsidRDefault="00CB6C17">
            <w:pPr>
              <w:spacing w:line="276" w:lineRule="auto"/>
              <w:ind w:firstLine="4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100%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554061">
            <w:pPr>
              <w:spacing w:line="276" w:lineRule="auto"/>
              <w:ind w:firstLine="4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1</w:t>
            </w:r>
            <w:r w:rsidR="00CB6C17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6C17" w:rsidTr="008E00B2">
        <w:trPr>
          <w:trHeight w:val="810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Эффективность реализуемой кадровой политики</w:t>
            </w:r>
          </w:p>
        </w:tc>
        <w:tc>
          <w:tcPr>
            <w:tcW w:w="5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специалистов, имеющих квалификационную категорию: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 менее 50% от общего числа</w:t>
            </w:r>
          </w:p>
          <w:p w:rsidR="00CB6C17" w:rsidRDefault="0055406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CB6C17">
              <w:rPr>
                <w:sz w:val="28"/>
                <w:szCs w:val="28"/>
                <w:lang w:eastAsia="en-US"/>
              </w:rPr>
              <w:t>едагогических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B6C17">
              <w:rPr>
                <w:sz w:val="28"/>
                <w:szCs w:val="28"/>
                <w:lang w:eastAsia="en-US"/>
              </w:rPr>
              <w:t>работников;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не менее 80% от общего числа </w:t>
            </w:r>
          </w:p>
          <w:p w:rsidR="00CB6C17" w:rsidRDefault="005540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CB6C17">
              <w:rPr>
                <w:sz w:val="28"/>
                <w:szCs w:val="28"/>
                <w:lang w:eastAsia="en-US"/>
              </w:rPr>
              <w:t>едагогических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B6C17">
              <w:rPr>
                <w:sz w:val="28"/>
                <w:szCs w:val="28"/>
                <w:lang w:eastAsia="en-US"/>
              </w:rPr>
              <w:t>работников;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CB6C17" w:rsidRDefault="005540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5</w:t>
            </w:r>
          </w:p>
          <w:p w:rsidR="00CB6C17" w:rsidRDefault="00CB6C17">
            <w:pPr>
              <w:spacing w:line="276" w:lineRule="auto"/>
              <w:ind w:firstLine="4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B6C17" w:rsidRDefault="005540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6C17" w:rsidTr="008E00B2">
        <w:trPr>
          <w:trHeight w:val="1114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C17" w:rsidTr="008E00B2">
        <w:trPr>
          <w:trHeight w:val="70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педагогических работников, участвующих в профессиональных конкурсах: 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 каждого</w:t>
            </w:r>
            <w:r w:rsidR="0055406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работника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17" w:rsidRDefault="00CB6C17">
            <w:pPr>
              <w:spacing w:line="276" w:lineRule="auto"/>
              <w:ind w:firstLine="4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B6C17" w:rsidRDefault="00CB6C1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B6C17" w:rsidRDefault="00CB6C1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B6C17" w:rsidRDefault="005540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1</w:t>
            </w:r>
            <w:r w:rsidR="00CB6C17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6C17" w:rsidTr="008E00B2">
        <w:trPr>
          <w:gridAfter w:val="3"/>
          <w:wAfter w:w="7941" w:type="dxa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Непрерывное профессиональное образование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Участие в работе курсов, семинаров, конференций:</w:t>
            </w:r>
          </w:p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- от 1 до 2;</w:t>
            </w:r>
          </w:p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- более 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17" w:rsidRDefault="00CB6C17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CB6C17" w:rsidRDefault="00CB6C1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CB6C17" w:rsidRDefault="00554061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 5</w:t>
            </w:r>
          </w:p>
          <w:p w:rsidR="00CB6C17" w:rsidRDefault="00554061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от 10 до 15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Выплаты за важность выполняемой работы, степень самостоятельности и ответственность за качество работы, при выполнении поставленных задач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Зам. директора по АХР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Ответственное отношение к своим обязанностям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Отсутствие обоснованных претензий со стороны учредителя, директора учреждения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554061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 1</w:t>
            </w:r>
            <w:r w:rsidR="00CB6C17">
              <w:rPr>
                <w:color w:val="000000"/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Стабильность функционирования курируемого направления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Отсутствие аварий, срывов работы в результате несоблюдения трудовой дисциплины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554061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 1</w:t>
            </w:r>
            <w:r w:rsidR="00CB6C17">
              <w:rPr>
                <w:color w:val="000000"/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Отсутствие аварий и срывов работы по материально-техническим причинам (содержание имущества в соответствии с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lastRenderedPageBreak/>
              <w:t>нормативными требованиями)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554061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lastRenderedPageBreak/>
              <w:t>До 1</w:t>
            </w:r>
            <w:r w:rsidR="00CB6C17">
              <w:rPr>
                <w:color w:val="000000"/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Повышение квалификации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Участие в работе курсов, семинаров, конференций:</w:t>
            </w:r>
          </w:p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- от 1 до 2;</w:t>
            </w:r>
          </w:p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- более 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17" w:rsidRDefault="00CB6C17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CB6C17" w:rsidRDefault="00CB6C17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CB6C17" w:rsidRDefault="00CB6C17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 5</w:t>
            </w:r>
          </w:p>
          <w:p w:rsidR="00CB6C17" w:rsidRDefault="00554061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о</w:t>
            </w:r>
            <w:r w:rsidR="00CB6C17">
              <w:rPr>
                <w:color w:val="000000"/>
                <w:spacing w:val="-2"/>
                <w:sz w:val="28"/>
                <w:szCs w:val="28"/>
                <w:lang w:eastAsia="en-US"/>
              </w:rPr>
              <w:t>т 5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 w:rsidR="00CB6C17">
              <w:rPr>
                <w:color w:val="000000"/>
                <w:spacing w:val="-2"/>
                <w:sz w:val="28"/>
                <w:szCs w:val="28"/>
                <w:lang w:eastAsia="en-US"/>
              </w:rPr>
              <w:t>до 10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Привлечение дополнительных ресурсов для повышения качества образовательного процесса         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Использование ресурсов других учреждений и ведомств для организации образовательного процесса (количество соглашений, договоров о совместной деятельности и др.)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554061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 1</w:t>
            </w:r>
            <w:r w:rsidR="00CB6C17">
              <w:rPr>
                <w:color w:val="000000"/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Выплаты за интенсивность и высокие результаты работы, качество работ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C17" w:rsidTr="008E00B2">
        <w:trPr>
          <w:gridAfter w:val="3"/>
          <w:wAfter w:w="7941" w:type="dxa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Зам. директора по АХР</w:t>
            </w:r>
          </w:p>
        </w:tc>
        <w:tc>
          <w:tcPr>
            <w:tcW w:w="47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осуществления образовательного процесса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Материально-техническая, ресурсная обеспеченность образовательного процесса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санитарно-гигиенических условий образовательного процесса; обеспечение санитарно-бытовых условий, выполнение требований пожарной и электробезопасности, охраны труда (отсутствие предписаний или их устранение в установленные сроки)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r w:rsidR="00554061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сохранности материальных ценностей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здания к новому учебному году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</w:tc>
      </w:tr>
      <w:tr w:rsidR="00CB6C17" w:rsidTr="008E00B2">
        <w:trPr>
          <w:gridAfter w:val="3"/>
          <w:wAfter w:w="7941" w:type="dxa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Процент специалистов, имеющих допуск к выполнению работ, обеспечивающих бесперебойную работу учреждения: </w:t>
            </w: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- 90-100 % от необходимого количества специалистов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6C17" w:rsidRDefault="00CB6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6C17" w:rsidRDefault="00554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</w:t>
            </w:r>
            <w:r w:rsidR="00CB6C1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E00B2" w:rsidTr="00594E85">
        <w:trPr>
          <w:gridAfter w:val="3"/>
          <w:wAfter w:w="7941" w:type="dxa"/>
        </w:trPr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B2" w:rsidRDefault="008E00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Выплаты за качество выполняемых работ</w:t>
            </w:r>
          </w:p>
        </w:tc>
      </w:tr>
      <w:tr w:rsidR="00633956" w:rsidTr="00594E85">
        <w:trPr>
          <w:gridAfter w:val="3"/>
          <w:wAfter w:w="7941" w:type="dxa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56" w:rsidRDefault="00633956" w:rsidP="00633956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Зам. директора по АХР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6" w:rsidRDefault="00633956" w:rsidP="00633956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Обеспечение качества предоставляемых услуг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6" w:rsidRDefault="00633956" w:rsidP="00633956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администрации учреждения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56" w:rsidRDefault="00633956" w:rsidP="00633956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 10</w:t>
            </w:r>
          </w:p>
        </w:tc>
      </w:tr>
      <w:tr w:rsidR="00633956" w:rsidTr="008E00B2">
        <w:trPr>
          <w:gridAfter w:val="3"/>
          <w:wAfter w:w="7941" w:type="dxa"/>
        </w:trPr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956" w:rsidRDefault="00633956" w:rsidP="00633956">
            <w:pPr>
              <w:spacing w:line="276" w:lineRule="auto"/>
              <w:ind w:firstLine="4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  <w:p w:rsidR="00633956" w:rsidRDefault="00633956" w:rsidP="00633956">
            <w:pPr>
              <w:spacing w:line="276" w:lineRule="auto"/>
              <w:ind w:firstLine="4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3956" w:rsidTr="008E00B2">
        <w:trPr>
          <w:gridAfter w:val="3"/>
          <w:wAfter w:w="7941" w:type="dxa"/>
          <w:trHeight w:val="843"/>
        </w:trPr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Ответственное отношение к своим обязанностям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Отсутствие обоснованных претензий со стороны учредителя, директора, граждан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 10</w:t>
            </w:r>
          </w:p>
        </w:tc>
      </w:tr>
      <w:tr w:rsidR="00633956" w:rsidTr="008E00B2">
        <w:trPr>
          <w:gridAfter w:val="3"/>
          <w:wAfter w:w="7941" w:type="dxa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Непрерывное профессиональное образование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Участие в работе курсов, семинаров, совещаний, конференций (количество мероприятий не менее 2-х)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 5</w:t>
            </w:r>
          </w:p>
        </w:tc>
      </w:tr>
      <w:tr w:rsidR="00633956" w:rsidTr="008E00B2">
        <w:trPr>
          <w:gridAfter w:val="3"/>
          <w:wAfter w:w="7941" w:type="dxa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Ведение бухгалтерского и налогового учёта в соответствии с действующим законодательством и учётной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lastRenderedPageBreak/>
              <w:t>политикой учреждения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lastRenderedPageBreak/>
              <w:t>Отсутствие замечаний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ind w:firstLine="47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 10</w:t>
            </w:r>
          </w:p>
        </w:tc>
      </w:tr>
      <w:tr w:rsidR="00633956" w:rsidTr="008E00B2">
        <w:trPr>
          <w:gridAfter w:val="3"/>
          <w:wAfter w:w="7941" w:type="dxa"/>
        </w:trPr>
        <w:tc>
          <w:tcPr>
            <w:tcW w:w="2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spacing w:line="276" w:lineRule="auto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Исполнение бюджета учреждения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spacing w:line="276" w:lineRule="auto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95-100%</w:t>
            </w:r>
          </w:p>
          <w:p w:rsidR="00633956" w:rsidRDefault="00633956" w:rsidP="00633956">
            <w:pPr>
              <w:spacing w:line="276" w:lineRule="auto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56" w:rsidRDefault="00633956" w:rsidP="00633956">
            <w:pPr>
              <w:spacing w:line="276" w:lineRule="auto"/>
              <w:ind w:firstLine="47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до 5</w:t>
            </w:r>
          </w:p>
          <w:p w:rsidR="00633956" w:rsidRDefault="00633956" w:rsidP="00633956">
            <w:pPr>
              <w:spacing w:line="276" w:lineRule="auto"/>
              <w:ind w:firstLine="47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до 10</w:t>
            </w:r>
          </w:p>
          <w:p w:rsidR="00633956" w:rsidRDefault="00633956" w:rsidP="00633956">
            <w:pPr>
              <w:spacing w:line="276" w:lineRule="auto"/>
              <w:ind w:firstLine="47"/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</w:tr>
      <w:tr w:rsidR="00633956" w:rsidTr="008E00B2">
        <w:trPr>
          <w:gridAfter w:val="3"/>
          <w:wAfter w:w="7941" w:type="dxa"/>
        </w:trPr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Выплаты за интенсивность и высокие результаты работы</w:t>
            </w:r>
          </w:p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956" w:rsidTr="008E00B2">
        <w:trPr>
          <w:gridAfter w:val="3"/>
          <w:wAfter w:w="7941" w:type="dxa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сроков и порядка финансовой отчётности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заданным нормам и нормам законодательства, доля сданных отчётных документов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</w:tr>
      <w:tr w:rsidR="00633956" w:rsidTr="008E00B2">
        <w:trPr>
          <w:gridAfter w:val="3"/>
          <w:wAfter w:w="7941" w:type="dxa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 организации и управления финансовой деятельностью учреждения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Инициация предложений, проектов, направленных на улучшение качества предоставляемых услуг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</w:tr>
      <w:tr w:rsidR="00633956" w:rsidTr="008E00B2">
        <w:trPr>
          <w:gridAfter w:val="3"/>
          <w:wAfter w:w="7941" w:type="dxa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экономических партнёров для реализации основных направлений деятельности учреждения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</w:tr>
      <w:tr w:rsidR="00633956" w:rsidTr="008E00B2">
        <w:trPr>
          <w:gridAfter w:val="3"/>
          <w:wAfter w:w="7941" w:type="dxa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кредиторской задолженности по начисленным выплатам по оплате труда перед работниками (сотрудниками) учреждения (за исключением депонированных сумм)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</w:tr>
      <w:tr w:rsidR="00633956" w:rsidTr="008E00B2">
        <w:trPr>
          <w:gridAfter w:val="3"/>
          <w:wAfter w:w="7941" w:type="dxa"/>
        </w:trPr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Выплаты за качество выполняемых работ</w:t>
            </w:r>
          </w:p>
        </w:tc>
      </w:tr>
      <w:tr w:rsidR="00633956" w:rsidTr="008E00B2">
        <w:trPr>
          <w:gridAfter w:val="3"/>
          <w:wAfter w:w="7941" w:type="dxa"/>
          <w:trHeight w:val="908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Эффективность экономической, финансовой деятельности учреждения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Финансовое обеспечение выполнения муниципальных контрактов </w:t>
            </w:r>
          </w:p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100%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</w:tr>
      <w:tr w:rsidR="00633956" w:rsidTr="008E00B2">
        <w:trPr>
          <w:gridAfter w:val="3"/>
          <w:wAfter w:w="7941" w:type="dxa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Эффективность реализуемой кадровой политики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Укомплектованность штата (в сфере бухгалтерии)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</w:tr>
      <w:tr w:rsidR="00633956" w:rsidTr="008E00B2">
        <w:trPr>
          <w:gridAfter w:val="3"/>
          <w:wAfter w:w="7941" w:type="dxa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законодательных и нормативных правовых актов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нарушений законодательных и нормативных правовых актов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6" w:rsidRDefault="00633956" w:rsidP="006339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</w:tr>
    </w:tbl>
    <w:p w:rsidR="00CB6C17" w:rsidRDefault="00CB6C17" w:rsidP="00CB6C17">
      <w:pPr>
        <w:autoSpaceDN w:val="0"/>
        <w:adjustRightInd w:val="0"/>
        <w:outlineLvl w:val="1"/>
        <w:rPr>
          <w:i/>
          <w:iCs/>
          <w:color w:val="000000"/>
          <w:sz w:val="28"/>
          <w:szCs w:val="28"/>
          <w:u w:val="single"/>
        </w:rPr>
      </w:pPr>
    </w:p>
    <w:p w:rsidR="00CB6C17" w:rsidRDefault="00CB6C17" w:rsidP="00CB6C17">
      <w:pPr>
        <w:autoSpaceDN w:val="0"/>
        <w:adjustRightInd w:val="0"/>
        <w:outlineLvl w:val="1"/>
        <w:rPr>
          <w:i/>
          <w:iCs/>
          <w:color w:val="000000"/>
          <w:sz w:val="28"/>
          <w:szCs w:val="28"/>
          <w:u w:val="single"/>
        </w:rPr>
      </w:pPr>
    </w:p>
    <w:p w:rsidR="00CB6C17" w:rsidRDefault="00CB6C17" w:rsidP="00CB6C17">
      <w:pPr>
        <w:autoSpaceDN w:val="0"/>
        <w:adjustRightInd w:val="0"/>
        <w:outlineLvl w:val="1"/>
        <w:rPr>
          <w:i/>
          <w:iCs/>
          <w:color w:val="000000"/>
          <w:sz w:val="28"/>
          <w:szCs w:val="28"/>
          <w:u w:val="single"/>
        </w:rPr>
      </w:pPr>
    </w:p>
    <w:p w:rsidR="00CB6C17" w:rsidRDefault="00CB6C17" w:rsidP="00CB6C17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</w:t>
      </w:r>
    </w:p>
    <w:p w:rsidR="00CB6C17" w:rsidRDefault="00CB6C17" w:rsidP="00CB6C17">
      <w:pPr>
        <w:tabs>
          <w:tab w:val="left" w:pos="156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                                                                                                           Л.В. </w:t>
      </w:r>
      <w:proofErr w:type="spellStart"/>
      <w:r>
        <w:rPr>
          <w:sz w:val="28"/>
          <w:szCs w:val="28"/>
        </w:rPr>
        <w:t>Шляхтова</w:t>
      </w:r>
      <w:proofErr w:type="spellEnd"/>
    </w:p>
    <w:p w:rsidR="00CB6C17" w:rsidRDefault="00CB6C17" w:rsidP="00CB6C17">
      <w:pPr>
        <w:ind w:firstLine="709"/>
        <w:jc w:val="center"/>
        <w:rPr>
          <w:b/>
          <w:sz w:val="28"/>
          <w:szCs w:val="28"/>
        </w:rPr>
      </w:pPr>
    </w:p>
    <w:p w:rsidR="00CB6C17" w:rsidRDefault="00CB6C17" w:rsidP="00CB6C17">
      <w:pPr>
        <w:ind w:firstLine="709"/>
        <w:jc w:val="center"/>
        <w:rPr>
          <w:b/>
          <w:sz w:val="28"/>
          <w:szCs w:val="28"/>
        </w:rPr>
      </w:pPr>
    </w:p>
    <w:p w:rsidR="00CB6C17" w:rsidRDefault="00CB6C17" w:rsidP="00CB6C17">
      <w:pPr>
        <w:autoSpaceDN w:val="0"/>
        <w:adjustRightInd w:val="0"/>
        <w:outlineLvl w:val="1"/>
        <w:rPr>
          <w:i/>
          <w:iCs/>
          <w:color w:val="000000"/>
          <w:sz w:val="28"/>
          <w:szCs w:val="28"/>
          <w:u w:val="single"/>
        </w:rPr>
      </w:pPr>
    </w:p>
    <w:p w:rsidR="00CB6C17" w:rsidRDefault="00CB6C17" w:rsidP="00CB6C17">
      <w:pPr>
        <w:jc w:val="right"/>
        <w:rPr>
          <w:sz w:val="28"/>
          <w:szCs w:val="28"/>
        </w:rPr>
      </w:pPr>
    </w:p>
    <w:p w:rsidR="00CB6C17" w:rsidRDefault="00CB6C17" w:rsidP="00CB6C17">
      <w:pPr>
        <w:jc w:val="right"/>
        <w:rPr>
          <w:sz w:val="28"/>
          <w:szCs w:val="28"/>
        </w:rPr>
      </w:pPr>
    </w:p>
    <w:p w:rsidR="00CB6C17" w:rsidRDefault="00CB6C17" w:rsidP="00CB6C17">
      <w:pPr>
        <w:jc w:val="right"/>
        <w:rPr>
          <w:sz w:val="28"/>
          <w:szCs w:val="28"/>
        </w:rPr>
      </w:pPr>
    </w:p>
    <w:p w:rsidR="00CB6C17" w:rsidRDefault="00CB6C17" w:rsidP="00CB6C17">
      <w:pPr>
        <w:jc w:val="right"/>
        <w:rPr>
          <w:sz w:val="28"/>
          <w:szCs w:val="28"/>
        </w:rPr>
      </w:pPr>
    </w:p>
    <w:p w:rsidR="00CB6C17" w:rsidRDefault="00CB6C17" w:rsidP="00CB6C17">
      <w:pPr>
        <w:jc w:val="right"/>
        <w:rPr>
          <w:sz w:val="28"/>
          <w:szCs w:val="28"/>
        </w:rPr>
      </w:pPr>
    </w:p>
    <w:sectPr w:rsidR="00CB6C17" w:rsidSect="007A1B5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B7" w:rsidRDefault="001005B7" w:rsidP="00C940B2">
      <w:r>
        <w:separator/>
      </w:r>
    </w:p>
  </w:endnote>
  <w:endnote w:type="continuationSeparator" w:id="0">
    <w:p w:rsidR="001005B7" w:rsidRDefault="001005B7" w:rsidP="00C9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B7" w:rsidRDefault="001005B7" w:rsidP="00C940B2">
      <w:r>
        <w:separator/>
      </w:r>
    </w:p>
  </w:footnote>
  <w:footnote w:type="continuationSeparator" w:id="0">
    <w:p w:rsidR="001005B7" w:rsidRDefault="001005B7" w:rsidP="00C9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103594"/>
      <w:docPartObj>
        <w:docPartGallery w:val="Page Numbers (Top of Page)"/>
        <w:docPartUnique/>
      </w:docPartObj>
    </w:sdtPr>
    <w:sdtEndPr/>
    <w:sdtContent>
      <w:p w:rsidR="00A546D2" w:rsidRDefault="00A546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57F">
          <w:rPr>
            <w:noProof/>
          </w:rPr>
          <w:t>2</w:t>
        </w:r>
        <w:r>
          <w:fldChar w:fldCharType="end"/>
        </w:r>
      </w:p>
    </w:sdtContent>
  </w:sdt>
  <w:p w:rsidR="00A546D2" w:rsidRDefault="00A546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FF5"/>
    <w:multiLevelType w:val="hybridMultilevel"/>
    <w:tmpl w:val="09DA3440"/>
    <w:lvl w:ilvl="0" w:tplc="6C488A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0E43"/>
    <w:multiLevelType w:val="hybridMultilevel"/>
    <w:tmpl w:val="1FCC238A"/>
    <w:lvl w:ilvl="0" w:tplc="21A06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CA5D41"/>
    <w:multiLevelType w:val="hybridMultilevel"/>
    <w:tmpl w:val="5D52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F65C1"/>
    <w:multiLevelType w:val="hybridMultilevel"/>
    <w:tmpl w:val="67269D98"/>
    <w:lvl w:ilvl="0" w:tplc="27B0FE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F1"/>
    <w:rsid w:val="0001067A"/>
    <w:rsid w:val="000130CB"/>
    <w:rsid w:val="00013294"/>
    <w:rsid w:val="00021FC0"/>
    <w:rsid w:val="00052B02"/>
    <w:rsid w:val="00056DC2"/>
    <w:rsid w:val="000660A8"/>
    <w:rsid w:val="00067801"/>
    <w:rsid w:val="00074CE6"/>
    <w:rsid w:val="000A598B"/>
    <w:rsid w:val="000E58CB"/>
    <w:rsid w:val="000F0CB8"/>
    <w:rsid w:val="001005B7"/>
    <w:rsid w:val="001075BB"/>
    <w:rsid w:val="00125F07"/>
    <w:rsid w:val="00136856"/>
    <w:rsid w:val="00152BC8"/>
    <w:rsid w:val="001625E1"/>
    <w:rsid w:val="001A5FC6"/>
    <w:rsid w:val="001B25E7"/>
    <w:rsid w:val="001E23DE"/>
    <w:rsid w:val="002012B3"/>
    <w:rsid w:val="002132DA"/>
    <w:rsid w:val="00252AF4"/>
    <w:rsid w:val="002A46DB"/>
    <w:rsid w:val="002D17EB"/>
    <w:rsid w:val="002D7154"/>
    <w:rsid w:val="002E5881"/>
    <w:rsid w:val="002E6342"/>
    <w:rsid w:val="002E6D2B"/>
    <w:rsid w:val="002F0D6D"/>
    <w:rsid w:val="002F52D6"/>
    <w:rsid w:val="002F67B8"/>
    <w:rsid w:val="003236D2"/>
    <w:rsid w:val="00341611"/>
    <w:rsid w:val="003552DB"/>
    <w:rsid w:val="00374CDF"/>
    <w:rsid w:val="00374F5F"/>
    <w:rsid w:val="003B64B6"/>
    <w:rsid w:val="003C2D19"/>
    <w:rsid w:val="003F43F0"/>
    <w:rsid w:val="00413858"/>
    <w:rsid w:val="00437C9D"/>
    <w:rsid w:val="00441F28"/>
    <w:rsid w:val="00447CC8"/>
    <w:rsid w:val="0048756E"/>
    <w:rsid w:val="0049525C"/>
    <w:rsid w:val="004C0CCF"/>
    <w:rsid w:val="004D18BF"/>
    <w:rsid w:val="004D4BBE"/>
    <w:rsid w:val="004E1CB6"/>
    <w:rsid w:val="00503089"/>
    <w:rsid w:val="00554061"/>
    <w:rsid w:val="00563122"/>
    <w:rsid w:val="00581DDE"/>
    <w:rsid w:val="005863AB"/>
    <w:rsid w:val="00594E85"/>
    <w:rsid w:val="005A65C7"/>
    <w:rsid w:val="005D27DF"/>
    <w:rsid w:val="005E69F5"/>
    <w:rsid w:val="006261F9"/>
    <w:rsid w:val="00633956"/>
    <w:rsid w:val="006525A4"/>
    <w:rsid w:val="00665835"/>
    <w:rsid w:val="006730C2"/>
    <w:rsid w:val="00676177"/>
    <w:rsid w:val="0068392F"/>
    <w:rsid w:val="006912C7"/>
    <w:rsid w:val="006C3845"/>
    <w:rsid w:val="006D3CFD"/>
    <w:rsid w:val="006D5E94"/>
    <w:rsid w:val="00707C9D"/>
    <w:rsid w:val="00751DCF"/>
    <w:rsid w:val="007574C2"/>
    <w:rsid w:val="00760050"/>
    <w:rsid w:val="00764A18"/>
    <w:rsid w:val="0078308D"/>
    <w:rsid w:val="00794AF4"/>
    <w:rsid w:val="007A1B5B"/>
    <w:rsid w:val="007B6F04"/>
    <w:rsid w:val="007E5F80"/>
    <w:rsid w:val="007F5C11"/>
    <w:rsid w:val="00802E90"/>
    <w:rsid w:val="00854A1D"/>
    <w:rsid w:val="00872B71"/>
    <w:rsid w:val="00882F12"/>
    <w:rsid w:val="0089629A"/>
    <w:rsid w:val="008A10AD"/>
    <w:rsid w:val="008A1CBB"/>
    <w:rsid w:val="008A77B8"/>
    <w:rsid w:val="008C1679"/>
    <w:rsid w:val="008C50E9"/>
    <w:rsid w:val="008E00B2"/>
    <w:rsid w:val="008E784A"/>
    <w:rsid w:val="00911AB0"/>
    <w:rsid w:val="00971BCD"/>
    <w:rsid w:val="0099656D"/>
    <w:rsid w:val="009B4CA7"/>
    <w:rsid w:val="009D094F"/>
    <w:rsid w:val="009D7026"/>
    <w:rsid w:val="009E5D79"/>
    <w:rsid w:val="009F343D"/>
    <w:rsid w:val="00A06634"/>
    <w:rsid w:val="00A35693"/>
    <w:rsid w:val="00A543AF"/>
    <w:rsid w:val="00A546D2"/>
    <w:rsid w:val="00A852BD"/>
    <w:rsid w:val="00AC0A50"/>
    <w:rsid w:val="00AD73CA"/>
    <w:rsid w:val="00AE1F51"/>
    <w:rsid w:val="00AE44F1"/>
    <w:rsid w:val="00AF297E"/>
    <w:rsid w:val="00B03D52"/>
    <w:rsid w:val="00B060AE"/>
    <w:rsid w:val="00BE7FDA"/>
    <w:rsid w:val="00C0157F"/>
    <w:rsid w:val="00C22CD0"/>
    <w:rsid w:val="00C771EE"/>
    <w:rsid w:val="00C802F3"/>
    <w:rsid w:val="00C82C54"/>
    <w:rsid w:val="00C90264"/>
    <w:rsid w:val="00C940B2"/>
    <w:rsid w:val="00CB6C17"/>
    <w:rsid w:val="00CC2AB1"/>
    <w:rsid w:val="00D125F9"/>
    <w:rsid w:val="00DE2E6E"/>
    <w:rsid w:val="00DF69A6"/>
    <w:rsid w:val="00E3427C"/>
    <w:rsid w:val="00E355CC"/>
    <w:rsid w:val="00E36FA2"/>
    <w:rsid w:val="00E55D29"/>
    <w:rsid w:val="00E6092D"/>
    <w:rsid w:val="00E83495"/>
    <w:rsid w:val="00ED479B"/>
    <w:rsid w:val="00EE7138"/>
    <w:rsid w:val="00EE7FB7"/>
    <w:rsid w:val="00F136C9"/>
    <w:rsid w:val="00F31A1F"/>
    <w:rsid w:val="00F33516"/>
    <w:rsid w:val="00F65404"/>
    <w:rsid w:val="00FA3BD1"/>
    <w:rsid w:val="00FB21E0"/>
    <w:rsid w:val="00FB63E6"/>
    <w:rsid w:val="00FB73D1"/>
    <w:rsid w:val="00FC45EF"/>
    <w:rsid w:val="00FC7F55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44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2E6E"/>
    <w:pPr>
      <w:ind w:left="720"/>
      <w:contextualSpacing/>
    </w:pPr>
  </w:style>
  <w:style w:type="paragraph" w:styleId="a5">
    <w:name w:val="No Spacing"/>
    <w:uiPriority w:val="1"/>
    <w:qFormat/>
    <w:rsid w:val="0067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A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17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7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85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2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52BC8"/>
    <w:pPr>
      <w:ind w:left="720" w:firstLine="709"/>
      <w:jc w:val="both"/>
    </w:pPr>
    <w:rPr>
      <w:rFonts w:eastAsia="Calibri"/>
      <w:lang w:eastAsia="ar-SA"/>
    </w:rPr>
  </w:style>
  <w:style w:type="paragraph" w:styleId="a9">
    <w:name w:val="header"/>
    <w:basedOn w:val="a"/>
    <w:link w:val="aa"/>
    <w:uiPriority w:val="99"/>
    <w:unhideWhenUsed/>
    <w:rsid w:val="00C94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40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44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2E6E"/>
    <w:pPr>
      <w:ind w:left="720"/>
      <w:contextualSpacing/>
    </w:pPr>
  </w:style>
  <w:style w:type="paragraph" w:styleId="a5">
    <w:name w:val="No Spacing"/>
    <w:uiPriority w:val="1"/>
    <w:qFormat/>
    <w:rsid w:val="0067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A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17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7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85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2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52BC8"/>
    <w:pPr>
      <w:ind w:left="720" w:firstLine="709"/>
      <w:jc w:val="both"/>
    </w:pPr>
    <w:rPr>
      <w:rFonts w:eastAsia="Calibri"/>
      <w:lang w:eastAsia="ar-SA"/>
    </w:rPr>
  </w:style>
  <w:style w:type="paragraph" w:styleId="a9">
    <w:name w:val="header"/>
    <w:basedOn w:val="a"/>
    <w:link w:val="aa"/>
    <w:uiPriority w:val="99"/>
    <w:unhideWhenUsed/>
    <w:rsid w:val="00C94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40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image" Target="media/image12.wmf"/><Relationship Id="rId21" Type="http://schemas.openxmlformats.org/officeDocument/2006/relationships/oleObject" Target="embeddings/oleObject6.bin"/><Relationship Id="rId34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3.wmf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37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1.bin"/><Relationship Id="rId11" Type="http://schemas.openxmlformats.org/officeDocument/2006/relationships/hyperlink" Target="consultantplus://offline/ref=89E04A133EC5B63EB1E882D7E7F7420765E85D69624CF1207EBA491A9AFDAAD15563105D5C385781D48430hCA1K" TargetMode="External"/><Relationship Id="rId24" Type="http://schemas.openxmlformats.org/officeDocument/2006/relationships/image" Target="media/image6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image" Target="media/image19.wmf"/><Relationship Id="rId66" Type="http://schemas.openxmlformats.org/officeDocument/2006/relationships/image" Target="media/image22.wmf"/><Relationship Id="rId74" Type="http://schemas.openxmlformats.org/officeDocument/2006/relationships/oleObject" Target="embeddings/oleObject39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openxmlformats.org/officeDocument/2006/relationships/image" Target="media/image8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5.wmf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2.bin"/><Relationship Id="rId10" Type="http://schemas.openxmlformats.org/officeDocument/2006/relationships/hyperlink" Target="consultantplus://offline/ref=89E04A133EC5B63EB1E882D7E7F7420765E85D69624CF1207EBA491A9AFDAAD15563105D5C385781D48530hCA1K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16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image" Target="media/image25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9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4.bin"/><Relationship Id="rId56" Type="http://schemas.openxmlformats.org/officeDocument/2006/relationships/image" Target="media/image18.wmf"/><Relationship Id="rId64" Type="http://schemas.openxmlformats.org/officeDocument/2006/relationships/image" Target="media/image21.wmf"/><Relationship Id="rId69" Type="http://schemas.openxmlformats.org/officeDocument/2006/relationships/oleObject" Target="embeddings/oleObject36.bin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5.bin"/><Relationship Id="rId41" Type="http://schemas.openxmlformats.org/officeDocument/2006/relationships/image" Target="media/image13.wmf"/><Relationship Id="rId54" Type="http://schemas.openxmlformats.org/officeDocument/2006/relationships/image" Target="media/image17.wmf"/><Relationship Id="rId62" Type="http://schemas.openxmlformats.org/officeDocument/2006/relationships/image" Target="media/image20.wmf"/><Relationship Id="rId70" Type="http://schemas.openxmlformats.org/officeDocument/2006/relationships/image" Target="media/image24.wmf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FF19-3B1D-4AE3-B7FE-09500EFB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6087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</cp:lastModifiedBy>
  <cp:revision>3</cp:revision>
  <cp:lastPrinted>2014-09-17T07:44:00Z</cp:lastPrinted>
  <dcterms:created xsi:type="dcterms:W3CDTF">2014-10-23T05:05:00Z</dcterms:created>
  <dcterms:modified xsi:type="dcterms:W3CDTF">2014-10-23T05:13:00Z</dcterms:modified>
</cp:coreProperties>
</file>