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139"/>
      </w:tblGrid>
      <w:tr w:rsidR="007D4A68" w:rsidRPr="005C1082" w:rsidTr="00834A2E">
        <w:tc>
          <w:tcPr>
            <w:tcW w:w="9540" w:type="dxa"/>
            <w:gridSpan w:val="4"/>
          </w:tcPr>
          <w:p w:rsidR="007D4A68" w:rsidRPr="005C1082" w:rsidRDefault="000D65B2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D65B2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7" o:title=""/>
                </v:shape>
              </w:pict>
            </w:r>
          </w:p>
          <w:p w:rsidR="007D4A68" w:rsidRPr="005C1082" w:rsidRDefault="007D4A68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7D4A68" w:rsidRPr="005C1082" w:rsidRDefault="007D4A68" w:rsidP="000376B2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7D4A68" w:rsidRPr="005C1082" w:rsidRDefault="007D4A68" w:rsidP="000779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7D4A68" w:rsidRPr="005C1082" w:rsidTr="00834A2E">
        <w:tc>
          <w:tcPr>
            <w:tcW w:w="1788" w:type="dxa"/>
            <w:tcBorders>
              <w:bottom w:val="single" w:sz="6" w:space="0" w:color="auto"/>
            </w:tcBorders>
          </w:tcPr>
          <w:p w:rsidR="007D4A68" w:rsidRPr="005C1082" w:rsidRDefault="00384A48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18.05.</w:t>
            </w:r>
          </w:p>
        </w:tc>
        <w:tc>
          <w:tcPr>
            <w:tcW w:w="2607" w:type="dxa"/>
          </w:tcPr>
          <w:p w:rsidR="007D4A68" w:rsidRPr="005C1082" w:rsidRDefault="007D4A68" w:rsidP="000376B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082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2015 г</w:t>
              </w:r>
            </w:smartTag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06" w:type="dxa"/>
          </w:tcPr>
          <w:p w:rsidR="007D4A68" w:rsidRPr="005C1082" w:rsidRDefault="007D4A68" w:rsidP="00037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7D4A68" w:rsidRPr="005C1082" w:rsidRDefault="00384A48" w:rsidP="0003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732</w:t>
            </w:r>
          </w:p>
        </w:tc>
      </w:tr>
    </w:tbl>
    <w:p w:rsidR="007D4A68" w:rsidRPr="005C1082" w:rsidRDefault="007D4A68" w:rsidP="00165975">
      <w:pPr>
        <w:jc w:val="both"/>
        <w:rPr>
          <w:rFonts w:ascii="Times New Roman" w:hAnsi="Times New Roman"/>
          <w:sz w:val="28"/>
          <w:szCs w:val="28"/>
        </w:rPr>
      </w:pPr>
    </w:p>
    <w:p w:rsidR="007D4A68" w:rsidRPr="005C1082" w:rsidRDefault="007D4A68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Об организации мест массового отдыха населения города Канска</w:t>
      </w:r>
      <w:r w:rsidR="00017FC8"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и обеспечении общественного порядка</w:t>
      </w:r>
      <w:r w:rsidR="00017FC8"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у водных объектов в 2015 году</w:t>
      </w:r>
    </w:p>
    <w:p w:rsidR="007D4A68" w:rsidRPr="005C1082" w:rsidRDefault="007D4A68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A68" w:rsidRPr="005C1082" w:rsidRDefault="007D4A68" w:rsidP="008D0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 города Канска в летний период, предотвращения чрезвычайных ситуаций, на основании ст. 16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 правонарушениях», постановления Совета администрации Красноярского края от 21.04.2008 №189-п «Об утверждении правил охраны жизни людей на водных объектах в Красноярском крае», Решения комиссии по предупреждению и ликвидации чрезвычайных ситуаций и пожарной безопасности Правительства Красноярского края от 20.04.2015 № 11 «О мерах по обеспечению безопасности людей на водных объектах в летний период 2015 года», руководствуясь статьями 6, 30, 35 Устава города Канска, ПОСТАНОВЛЯЮ: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связи с высокой скоростью течения, превышающей предельные</w:t>
      </w:r>
      <w:r w:rsidRPr="005C1082">
        <w:rPr>
          <w:rFonts w:ascii="Times New Roman" w:hAnsi="Times New Roman"/>
          <w:sz w:val="28"/>
          <w:szCs w:val="28"/>
        </w:rPr>
        <w:br/>
        <w:t>нормативы, установленные для мест, отведенных для купания, Правилами охраны жизни людей на воде в Красноярском крае, купание населения на реке Кан в границах города запретить.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Определить местом для массового отдыха населения города Канска</w:t>
      </w:r>
      <w:r w:rsidRPr="005C1082">
        <w:rPr>
          <w:rFonts w:ascii="Times New Roman" w:hAnsi="Times New Roman"/>
          <w:sz w:val="28"/>
          <w:szCs w:val="28"/>
        </w:rPr>
        <w:br/>
        <w:t>у водного объекта северо-западную часть острова Красный огородник.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делам гражданской обороны и чрезвычайным ситуациям администрации города Канска» (Орлов В.И.) организовать наблюдение за отдыхающим населением дежурными силами отряда экстренного реагирования в районе северо-западной части острова Красный огородник в выходные и праздничные дни с 12.00 до 21.00.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Государственной инспекции по маломерным судам (Шкаруба</w:t>
      </w:r>
      <w:r w:rsidR="005C1082">
        <w:rPr>
          <w:rFonts w:ascii="Times New Roman" w:hAnsi="Times New Roman"/>
          <w:sz w:val="28"/>
          <w:szCs w:val="28"/>
        </w:rPr>
        <w:t>М.А.)организовать</w:t>
      </w:r>
      <w:r w:rsidRPr="005C1082">
        <w:rPr>
          <w:rFonts w:ascii="Times New Roman" w:hAnsi="Times New Roman"/>
          <w:sz w:val="28"/>
          <w:szCs w:val="28"/>
        </w:rPr>
        <w:t>патрулиров</w:t>
      </w:r>
      <w:r w:rsidR="005C1082">
        <w:rPr>
          <w:rFonts w:ascii="Times New Roman" w:hAnsi="Times New Roman"/>
          <w:sz w:val="28"/>
          <w:szCs w:val="28"/>
        </w:rPr>
        <w:t>аниевозможных</w:t>
      </w:r>
      <w:r w:rsidRPr="005C1082">
        <w:rPr>
          <w:rFonts w:ascii="Times New Roman" w:hAnsi="Times New Roman"/>
          <w:sz w:val="28"/>
          <w:szCs w:val="28"/>
        </w:rPr>
        <w:t>несанкционированных мест массового отдыха населения на берегах русла реки Кан своими силами в выходные и праздничные дни в соответствии со своим графиком.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lastRenderedPageBreak/>
        <w:t>Рекомендовать Канскому поисково-спасательному отделению КГКУ «Спасатель» (ШкарубаВ.Е.) патрулирование возможных несанкционированных мест массового отдыха населения на берегах русла реки Кан своими силами в соответствии со своим графиком ежедневно с 12.00 до 13.00 и с 20.00 до 21.00 по маршруту:</w:t>
      </w:r>
    </w:p>
    <w:p w:rsidR="007D4A68" w:rsidRPr="005C1082" w:rsidRDefault="007D4A68" w:rsidP="008D004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- станция спасения на воде - набережная ВЭС - устье реки Иланки - остров Старикова - устье реки Иланки - набережная ВЭС - станция спасения на воде.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полиции по охране общественного порядка межмуниципального отдела МВД России «Канский», при патрулировании места массового отдыха населения в районе северо-западной части острова Красный огородник, а также при патрулировании возможных несанкционированных мест отдыха населения у водных объектов на территории города Канска применять меры административного воздействия к нарушителям требований мер безопасности в соответствии со статьей 1.6 Закона Красноярского края от 02.10.2008 № 7-2161 «Об административных нарушениях».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Взаимодействие между дежурными силами ОЭР и силами полиции по охране общественного порядка осуществлять через дежурную часть МО МВД России «Канский» и оперативную службу Управления по делам ГО и ЧС г. Канска по радио и телефонной связи.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Постановления администраций города Канска от 28.05.2014 № 775 «Об обеспечении общественного порядка в местах массового отдыха населения у водоемов города Канска», от 28.05.2014 №776 «Об организации массового отдыха населения города Канска у водных объектов в 2014 году» отменить. 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Ведущему  специалисту Отдела культуры администрации г. Канска (Чечекина Д.С.) опубликовать настоящее постановление в газете «Официальный Канск» и разместить на официальном сайте муниципального образования город  Канск в сети интернет.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Канска по вопросам жизнеобеспечения С.Д. Джамана.</w:t>
      </w:r>
    </w:p>
    <w:p w:rsidR="007D4A68" w:rsidRPr="005C1082" w:rsidRDefault="007D4A68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D4A68" w:rsidRPr="005C1082" w:rsidRDefault="007D4A68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D4A68" w:rsidRDefault="007D4A68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 xml:space="preserve">Глава города Канска                                                          </w:t>
      </w:r>
      <w:bookmarkStart w:id="0" w:name="_GoBack"/>
      <w:bookmarkEnd w:id="0"/>
      <w:r w:rsidRPr="005C1082">
        <w:rPr>
          <w:rFonts w:ascii="Times New Roman" w:hAnsi="Times New Roman"/>
          <w:sz w:val="28"/>
          <w:szCs w:val="24"/>
          <w:lang w:eastAsia="ru-RU"/>
        </w:rPr>
        <w:t>Н.Н. Качан</w:t>
      </w:r>
    </w:p>
    <w:sectPr w:rsidR="007D4A68" w:rsidSect="00E872E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90" w:rsidRDefault="00793090" w:rsidP="00E872EC">
      <w:pPr>
        <w:spacing w:after="0" w:line="240" w:lineRule="auto"/>
      </w:pPr>
      <w:r>
        <w:separator/>
      </w:r>
    </w:p>
  </w:endnote>
  <w:endnote w:type="continuationSeparator" w:id="0">
    <w:p w:rsidR="00793090" w:rsidRDefault="00793090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90" w:rsidRDefault="00793090" w:rsidP="00E872EC">
      <w:pPr>
        <w:spacing w:after="0" w:line="240" w:lineRule="auto"/>
      </w:pPr>
      <w:r>
        <w:separator/>
      </w:r>
    </w:p>
  </w:footnote>
  <w:footnote w:type="continuationSeparator" w:id="0">
    <w:p w:rsidR="00793090" w:rsidRDefault="00793090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68" w:rsidRPr="00752D6C" w:rsidRDefault="000D65B2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="007D4A68"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017FC8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7625"/>
    <w:multiLevelType w:val="hybridMultilevel"/>
    <w:tmpl w:val="E546363A"/>
    <w:lvl w:ilvl="0" w:tplc="5A387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B2"/>
    <w:rsid w:val="00017FC8"/>
    <w:rsid w:val="00021384"/>
    <w:rsid w:val="000376B2"/>
    <w:rsid w:val="000462D1"/>
    <w:rsid w:val="000529A5"/>
    <w:rsid w:val="0007791B"/>
    <w:rsid w:val="00081784"/>
    <w:rsid w:val="00092835"/>
    <w:rsid w:val="000C02E1"/>
    <w:rsid w:val="000D65B2"/>
    <w:rsid w:val="000D65EA"/>
    <w:rsid w:val="000E04AA"/>
    <w:rsid w:val="00110AD8"/>
    <w:rsid w:val="00165975"/>
    <w:rsid w:val="001751DF"/>
    <w:rsid w:val="00246FA1"/>
    <w:rsid w:val="00270025"/>
    <w:rsid w:val="002B5236"/>
    <w:rsid w:val="002B6E9A"/>
    <w:rsid w:val="002C6930"/>
    <w:rsid w:val="002F33AC"/>
    <w:rsid w:val="003565E8"/>
    <w:rsid w:val="003630F4"/>
    <w:rsid w:val="00384A48"/>
    <w:rsid w:val="003B348D"/>
    <w:rsid w:val="003D1D3E"/>
    <w:rsid w:val="004227BF"/>
    <w:rsid w:val="00427129"/>
    <w:rsid w:val="0045106A"/>
    <w:rsid w:val="004A0B41"/>
    <w:rsid w:val="004C2A43"/>
    <w:rsid w:val="005A04EA"/>
    <w:rsid w:val="005A4E94"/>
    <w:rsid w:val="005C1082"/>
    <w:rsid w:val="005F4A6C"/>
    <w:rsid w:val="006143A1"/>
    <w:rsid w:val="00616F67"/>
    <w:rsid w:val="00640504"/>
    <w:rsid w:val="00662EDA"/>
    <w:rsid w:val="00662F0B"/>
    <w:rsid w:val="00677268"/>
    <w:rsid w:val="006E41D4"/>
    <w:rsid w:val="00752D6C"/>
    <w:rsid w:val="00766F99"/>
    <w:rsid w:val="0078124D"/>
    <w:rsid w:val="00793090"/>
    <w:rsid w:val="007C503D"/>
    <w:rsid w:val="007D4A68"/>
    <w:rsid w:val="007E13B8"/>
    <w:rsid w:val="007E3916"/>
    <w:rsid w:val="00834A2E"/>
    <w:rsid w:val="008351E9"/>
    <w:rsid w:val="00843F3F"/>
    <w:rsid w:val="0085470A"/>
    <w:rsid w:val="008A7F7A"/>
    <w:rsid w:val="008D0048"/>
    <w:rsid w:val="008E0795"/>
    <w:rsid w:val="008F1EE4"/>
    <w:rsid w:val="00901960"/>
    <w:rsid w:val="00920521"/>
    <w:rsid w:val="009541D4"/>
    <w:rsid w:val="009720F7"/>
    <w:rsid w:val="00981D4A"/>
    <w:rsid w:val="00985307"/>
    <w:rsid w:val="009930A2"/>
    <w:rsid w:val="0099655E"/>
    <w:rsid w:val="009B0AE0"/>
    <w:rsid w:val="009D751C"/>
    <w:rsid w:val="00A8039A"/>
    <w:rsid w:val="00A95149"/>
    <w:rsid w:val="00AA5E62"/>
    <w:rsid w:val="00AA60DF"/>
    <w:rsid w:val="00B06C87"/>
    <w:rsid w:val="00B37D11"/>
    <w:rsid w:val="00B811A3"/>
    <w:rsid w:val="00BA080C"/>
    <w:rsid w:val="00BA0CFF"/>
    <w:rsid w:val="00C5414D"/>
    <w:rsid w:val="00C5713C"/>
    <w:rsid w:val="00C632CC"/>
    <w:rsid w:val="00C6411B"/>
    <w:rsid w:val="00C97B26"/>
    <w:rsid w:val="00D03BB2"/>
    <w:rsid w:val="00D04129"/>
    <w:rsid w:val="00D12C55"/>
    <w:rsid w:val="00D5198A"/>
    <w:rsid w:val="00D552D2"/>
    <w:rsid w:val="00D66DBB"/>
    <w:rsid w:val="00D72230"/>
    <w:rsid w:val="00D811FA"/>
    <w:rsid w:val="00E07BFF"/>
    <w:rsid w:val="00E1145C"/>
    <w:rsid w:val="00E76389"/>
    <w:rsid w:val="00E872EC"/>
    <w:rsid w:val="00E94017"/>
    <w:rsid w:val="00EA3ABB"/>
    <w:rsid w:val="00ED2A02"/>
    <w:rsid w:val="00EF1F5F"/>
    <w:rsid w:val="00F54E45"/>
    <w:rsid w:val="00F7312E"/>
    <w:rsid w:val="00F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4A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Диденко Анна Викторовна</cp:lastModifiedBy>
  <cp:revision>4</cp:revision>
  <dcterms:created xsi:type="dcterms:W3CDTF">2015-05-19T03:27:00Z</dcterms:created>
  <dcterms:modified xsi:type="dcterms:W3CDTF">2015-05-19T03:29:00Z</dcterms:modified>
</cp:coreProperties>
</file>