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4C7AA9" w:rsidTr="004C7AA9">
        <w:tc>
          <w:tcPr>
            <w:tcW w:w="9356" w:type="dxa"/>
            <w:gridSpan w:val="4"/>
          </w:tcPr>
          <w:p w:rsidR="004C7AA9" w:rsidRDefault="004C7A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4C7AA9" w:rsidTr="004C7AA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Pr="002918A6" w:rsidRDefault="002918A6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 w:rsidRPr="002918A6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03.08.</w:t>
            </w:r>
          </w:p>
        </w:tc>
        <w:tc>
          <w:tcPr>
            <w:tcW w:w="2607" w:type="dxa"/>
            <w:hideMark/>
          </w:tcPr>
          <w:p w:rsidR="004C7AA9" w:rsidRPr="002918A6" w:rsidRDefault="004C7AA9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 w:rsidRPr="002918A6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4C7AA9" w:rsidRDefault="004C7AA9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Default="002918A6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1196</w:t>
            </w:r>
          </w:p>
        </w:tc>
      </w:tr>
    </w:tbl>
    <w:p w:rsidR="004C7AA9" w:rsidRDefault="004C7AA9" w:rsidP="004C7AA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C7AA9" w:rsidRDefault="004C7AA9" w:rsidP="005A1FFE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Об утверждении Порядка расходования средств субсидии из краевого бюджета на </w:t>
      </w:r>
      <w:r>
        <w:rPr>
          <w:rFonts w:ascii="Times New Roman" w:hAnsi="Times New Roman"/>
          <w:sz w:val="28"/>
          <w:szCs w:val="28"/>
        </w:rPr>
        <w:t>реализацию социокультурных проектов: «Культурно-образовательный маршрут «Мелодия и движение</w:t>
      </w:r>
      <w:r w:rsidR="00424D6E">
        <w:rPr>
          <w:rFonts w:ascii="Times New Roman" w:hAnsi="Times New Roman"/>
          <w:sz w:val="28"/>
          <w:szCs w:val="28"/>
        </w:rPr>
        <w:t xml:space="preserve"> – сибирской души продолжение» м</w:t>
      </w:r>
      <w:r>
        <w:rPr>
          <w:rFonts w:ascii="Times New Roman" w:hAnsi="Times New Roman"/>
          <w:sz w:val="28"/>
          <w:szCs w:val="28"/>
        </w:rPr>
        <w:t>униципального бюджетного учреждения культуры «Городской Дом куль</w:t>
      </w:r>
      <w:r w:rsidR="00424D6E">
        <w:rPr>
          <w:rFonts w:ascii="Times New Roman" w:hAnsi="Times New Roman"/>
          <w:sz w:val="28"/>
          <w:szCs w:val="28"/>
        </w:rPr>
        <w:t>туры г.Канска», «АРТ-маршрут» м</w:t>
      </w:r>
      <w:r>
        <w:rPr>
          <w:rFonts w:ascii="Times New Roman" w:hAnsi="Times New Roman"/>
          <w:sz w:val="28"/>
          <w:szCs w:val="28"/>
        </w:rPr>
        <w:t>униципального бюджетного образовательного учреждения доп</w:t>
      </w:r>
      <w:r w:rsidR="002D6363">
        <w:rPr>
          <w:rFonts w:ascii="Times New Roman" w:hAnsi="Times New Roman"/>
          <w:sz w:val="28"/>
          <w:szCs w:val="28"/>
        </w:rPr>
        <w:t xml:space="preserve">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Детская </w:t>
      </w:r>
      <w:r w:rsidR="002D6363">
        <w:rPr>
          <w:rFonts w:ascii="Times New Roman" w:hAnsi="Times New Roman"/>
          <w:sz w:val="28"/>
          <w:szCs w:val="28"/>
        </w:rPr>
        <w:t>художественная школа</w:t>
      </w:r>
      <w:r>
        <w:rPr>
          <w:rFonts w:ascii="Times New Roman" w:hAnsi="Times New Roman"/>
          <w:sz w:val="28"/>
          <w:szCs w:val="28"/>
        </w:rPr>
        <w:t>, «Музей. Точка доступа» муниципального бюджетного учреждения культуры «Канский краеведческий музей»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На основании постановления Правительства Красноярского края от 13.05.2015 № 226-п «Об утвержден</w:t>
      </w:r>
      <w:r w:rsidR="002F5BAD">
        <w:rPr>
          <w:spacing w:val="-1"/>
          <w:sz w:val="28"/>
          <w:szCs w:val="28"/>
        </w:rPr>
        <w:t>ии списка муниципальных образований Красноярского края</w:t>
      </w:r>
      <w:r w:rsidR="00424D6E">
        <w:rPr>
          <w:spacing w:val="-1"/>
          <w:sz w:val="28"/>
          <w:szCs w:val="28"/>
        </w:rPr>
        <w:t xml:space="preserve"> – победителей конкурса на предоставление </w:t>
      </w:r>
      <w:r w:rsidR="007158AA">
        <w:rPr>
          <w:spacing w:val="-1"/>
          <w:sz w:val="28"/>
          <w:szCs w:val="28"/>
        </w:rPr>
        <w:t>субсидий бюджетам муниципальных образований</w:t>
      </w:r>
      <w:r w:rsidR="00424D6E">
        <w:rPr>
          <w:spacing w:val="-1"/>
          <w:sz w:val="28"/>
          <w:szCs w:val="28"/>
        </w:rPr>
        <w:t xml:space="preserve"> Красноярского края</w:t>
      </w:r>
      <w:r w:rsidR="002F5BAD">
        <w:rPr>
          <w:spacing w:val="-1"/>
          <w:sz w:val="28"/>
          <w:szCs w:val="28"/>
        </w:rPr>
        <w:t xml:space="preserve"> на реализацию социокультурных проектов муниципальными учреждениями культуры и образовательными организациями в области культуры в 2015 году», </w:t>
      </w:r>
      <w:r>
        <w:rPr>
          <w:spacing w:val="-1"/>
          <w:sz w:val="28"/>
          <w:szCs w:val="28"/>
        </w:rPr>
        <w:t>государственной программы Красноярского края «Развитие культуры и туризма»</w:t>
      </w:r>
      <w:r>
        <w:rPr>
          <w:sz w:val="28"/>
          <w:szCs w:val="28"/>
        </w:rPr>
        <w:t>, утвержденной постановлением Правительства Красноярского края от 30.09.2013 № 511-п</w:t>
      </w:r>
      <w:r>
        <w:rPr>
          <w:spacing w:val="-1"/>
          <w:sz w:val="28"/>
          <w:szCs w:val="28"/>
        </w:rPr>
        <w:t>, руководствуясь ст. 30, 35 Устава города Канска, ПОСТАНОВЛЯЮ:</w:t>
      </w:r>
    </w:p>
    <w:p w:rsidR="004C7AA9" w:rsidRDefault="004C7AA9" w:rsidP="002F5BAD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1.Утвердить Порядок расходования средств субсидии из краевого бюджета на</w:t>
      </w:r>
      <w:r w:rsidR="002F5BAD">
        <w:rPr>
          <w:rFonts w:ascii="Times New Roman" w:hAnsi="Times New Roman"/>
          <w:sz w:val="28"/>
          <w:szCs w:val="28"/>
        </w:rPr>
        <w:t>реализацию социокультурных проектов: «Культурно-образовательный маршрут «Мелодия и движение</w:t>
      </w:r>
      <w:r w:rsidR="00424D6E">
        <w:rPr>
          <w:rFonts w:ascii="Times New Roman" w:hAnsi="Times New Roman"/>
          <w:sz w:val="28"/>
          <w:szCs w:val="28"/>
        </w:rPr>
        <w:t xml:space="preserve"> – сибирской души продолжение» м</w:t>
      </w:r>
      <w:r w:rsidR="002F5BAD">
        <w:rPr>
          <w:rFonts w:ascii="Times New Roman" w:hAnsi="Times New Roman"/>
          <w:sz w:val="28"/>
          <w:szCs w:val="28"/>
        </w:rPr>
        <w:t>униципального бюджетного учреждения культуры «Городской Дом куль</w:t>
      </w:r>
      <w:r w:rsidR="00424D6E">
        <w:rPr>
          <w:rFonts w:ascii="Times New Roman" w:hAnsi="Times New Roman"/>
          <w:sz w:val="28"/>
          <w:szCs w:val="28"/>
        </w:rPr>
        <w:t>ту</w:t>
      </w:r>
      <w:r w:rsidR="007158AA">
        <w:rPr>
          <w:rFonts w:ascii="Times New Roman" w:hAnsi="Times New Roman"/>
          <w:sz w:val="28"/>
          <w:szCs w:val="28"/>
        </w:rPr>
        <w:t>ры г.</w:t>
      </w:r>
      <w:r w:rsidR="00424D6E">
        <w:rPr>
          <w:rFonts w:ascii="Times New Roman" w:hAnsi="Times New Roman"/>
          <w:sz w:val="28"/>
          <w:szCs w:val="28"/>
        </w:rPr>
        <w:t>Канска», «АРТ-маршрут» м</w:t>
      </w:r>
      <w:r w:rsidR="002F5BAD">
        <w:rPr>
          <w:rFonts w:ascii="Times New Roman" w:hAnsi="Times New Roman"/>
          <w:sz w:val="28"/>
          <w:szCs w:val="28"/>
        </w:rPr>
        <w:t>униципального бюджетного образовательного учреждения доп</w:t>
      </w:r>
      <w:r w:rsidR="002D6363">
        <w:rPr>
          <w:rFonts w:ascii="Times New Roman" w:hAnsi="Times New Roman"/>
          <w:sz w:val="28"/>
          <w:szCs w:val="28"/>
        </w:rPr>
        <w:t>олнительного образования детей Детская художественная школа</w:t>
      </w:r>
      <w:r w:rsidR="002F5BAD">
        <w:rPr>
          <w:rFonts w:ascii="Times New Roman" w:hAnsi="Times New Roman"/>
          <w:sz w:val="28"/>
          <w:szCs w:val="28"/>
        </w:rPr>
        <w:t>, «Музей. Точка доступа» муниципального бюджетного учреждения культуры «Канский краеведческий музей»</w:t>
      </w:r>
      <w:r>
        <w:rPr>
          <w:rFonts w:ascii="Times New Roman" w:hAnsi="Times New Roman"/>
          <w:spacing w:val="-1"/>
          <w:sz w:val="28"/>
          <w:szCs w:val="28"/>
        </w:rPr>
        <w:t>, согласно приложению.</w:t>
      </w:r>
    </w:p>
    <w:p w:rsidR="004C7AA9" w:rsidRDefault="00424D6E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</w:t>
      </w:r>
      <w:r w:rsidR="004C7AA9">
        <w:rPr>
          <w:spacing w:val="-1"/>
          <w:sz w:val="28"/>
          <w:szCs w:val="28"/>
        </w:rPr>
        <w:t>.Ведущему специалисту о</w:t>
      </w:r>
      <w:r w:rsidR="002D6363">
        <w:rPr>
          <w:spacing w:val="-1"/>
          <w:sz w:val="28"/>
          <w:szCs w:val="28"/>
        </w:rPr>
        <w:t>тдела культуры администрации г.</w:t>
      </w:r>
      <w:r w:rsidR="004C7AA9">
        <w:rPr>
          <w:spacing w:val="-1"/>
          <w:sz w:val="28"/>
          <w:szCs w:val="28"/>
        </w:rPr>
        <w:t xml:space="preserve">Канска  Д.С.Чечекиной опубликовать настоящее постановление в газете </w:t>
      </w:r>
      <w:r w:rsidR="00391D9A">
        <w:rPr>
          <w:spacing w:val="-1"/>
          <w:sz w:val="28"/>
          <w:szCs w:val="28"/>
        </w:rPr>
        <w:lastRenderedPageBreak/>
        <w:t xml:space="preserve">«Официальный Канск», </w:t>
      </w:r>
      <w:r w:rsidR="004C7AA9">
        <w:rPr>
          <w:spacing w:val="-1"/>
          <w:sz w:val="28"/>
          <w:szCs w:val="28"/>
        </w:rPr>
        <w:t>разместить на официальном сайте муниципального образования город Канск в сети Интернет.</w:t>
      </w:r>
    </w:p>
    <w:p w:rsidR="004C7AA9" w:rsidRDefault="007158AA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</w:t>
      </w:r>
      <w:r w:rsidR="004C7AA9">
        <w:rPr>
          <w:spacing w:val="-1"/>
          <w:sz w:val="28"/>
          <w:szCs w:val="28"/>
        </w:rPr>
        <w:t>.Контроль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экономике и финансам Н.В. Кадач.</w:t>
      </w:r>
    </w:p>
    <w:p w:rsidR="004C7AA9" w:rsidRDefault="007158AA" w:rsidP="004C7AA9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</w:t>
      </w:r>
      <w:r w:rsidR="004C7AA9">
        <w:rPr>
          <w:spacing w:val="-1"/>
          <w:sz w:val="28"/>
          <w:szCs w:val="28"/>
        </w:rPr>
        <w:t>.Постановление вступает в силу со дня официального опубликования и распространяется н</w:t>
      </w:r>
      <w:r w:rsidR="002F5BAD">
        <w:rPr>
          <w:spacing w:val="-1"/>
          <w:sz w:val="28"/>
          <w:szCs w:val="28"/>
        </w:rPr>
        <w:t>а правоотношения, возникшие с 09.06</w:t>
      </w:r>
      <w:r w:rsidR="004C7AA9">
        <w:rPr>
          <w:spacing w:val="-1"/>
          <w:sz w:val="28"/>
          <w:szCs w:val="28"/>
        </w:rPr>
        <w:t>.2015 года.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631E80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Исполняющий обязанности</w:t>
      </w:r>
    </w:p>
    <w:p w:rsidR="00631E80" w:rsidRDefault="00631E80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Главы города Канска                                                                 </w:t>
      </w:r>
      <w:bookmarkStart w:id="0" w:name="_GoBack"/>
      <w:bookmarkEnd w:id="0"/>
      <w:r>
        <w:rPr>
          <w:spacing w:val="-1"/>
          <w:sz w:val="28"/>
          <w:szCs w:val="28"/>
        </w:rPr>
        <w:t xml:space="preserve">  С.Д. Джаман</w:t>
      </w: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24D6E" w:rsidRDefault="00424D6E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F5BAD" w:rsidRDefault="002F5BAD" w:rsidP="004C7AA9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2918A6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Приложение к постановлению</w:t>
      </w:r>
    </w:p>
    <w:p w:rsidR="004C7AA9" w:rsidRDefault="004C7AA9" w:rsidP="004C7AA9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г. Канска</w:t>
      </w:r>
    </w:p>
    <w:p w:rsidR="004C7AA9" w:rsidRDefault="002918A6" w:rsidP="004C7AA9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03.08. 2015  № 1196</w:t>
      </w:r>
    </w:p>
    <w:p w:rsidR="004C7AA9" w:rsidRDefault="004C7AA9" w:rsidP="004C7AA9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2F5BAD" w:rsidRDefault="004C7AA9" w:rsidP="002F5BAD">
      <w:pPr>
        <w:pStyle w:val="a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расходования средств субсидии из краевого бюджета на</w:t>
      </w:r>
      <w:r w:rsidR="002918A6">
        <w:rPr>
          <w:rFonts w:ascii="Times New Roman" w:hAnsi="Times New Roman"/>
          <w:spacing w:val="-1"/>
          <w:sz w:val="28"/>
        </w:rPr>
        <w:t xml:space="preserve"> </w:t>
      </w:r>
      <w:r w:rsidR="002F5BAD">
        <w:rPr>
          <w:rFonts w:ascii="Times New Roman" w:hAnsi="Times New Roman"/>
          <w:sz w:val="28"/>
          <w:szCs w:val="28"/>
        </w:rPr>
        <w:t>реали</w:t>
      </w:r>
      <w:r w:rsidR="00391D9A">
        <w:rPr>
          <w:rFonts w:ascii="Times New Roman" w:hAnsi="Times New Roman"/>
          <w:sz w:val="28"/>
          <w:szCs w:val="28"/>
        </w:rPr>
        <w:t xml:space="preserve">зацию социокультурных проектов: </w:t>
      </w:r>
      <w:r w:rsidR="002F5BAD">
        <w:rPr>
          <w:rFonts w:ascii="Times New Roman" w:hAnsi="Times New Roman"/>
          <w:sz w:val="28"/>
          <w:szCs w:val="28"/>
        </w:rPr>
        <w:t>«Культурно-образовательный маршрут «Мелодия и движение</w:t>
      </w:r>
      <w:r w:rsidR="007158AA">
        <w:rPr>
          <w:rFonts w:ascii="Times New Roman" w:hAnsi="Times New Roman"/>
          <w:sz w:val="28"/>
          <w:szCs w:val="28"/>
        </w:rPr>
        <w:t xml:space="preserve"> – сибирской души продолжение» м</w:t>
      </w:r>
      <w:r w:rsidR="002F5BAD">
        <w:rPr>
          <w:rFonts w:ascii="Times New Roman" w:hAnsi="Times New Roman"/>
          <w:sz w:val="28"/>
          <w:szCs w:val="28"/>
        </w:rPr>
        <w:t>униципального бюджетного учреждения куль</w:t>
      </w:r>
      <w:r w:rsidR="007158AA">
        <w:rPr>
          <w:rFonts w:ascii="Times New Roman" w:hAnsi="Times New Roman"/>
          <w:sz w:val="28"/>
          <w:szCs w:val="28"/>
        </w:rPr>
        <w:t>туры «Городской Дом культуры г.</w:t>
      </w:r>
      <w:r w:rsidR="002F5BAD">
        <w:rPr>
          <w:rFonts w:ascii="Times New Roman" w:hAnsi="Times New Roman"/>
          <w:sz w:val="28"/>
          <w:szCs w:val="28"/>
        </w:rPr>
        <w:t>Канска», «АРТ</w:t>
      </w:r>
      <w:r w:rsidR="007158AA">
        <w:rPr>
          <w:rFonts w:ascii="Times New Roman" w:hAnsi="Times New Roman"/>
          <w:sz w:val="28"/>
          <w:szCs w:val="28"/>
        </w:rPr>
        <w:t>-маршрут» м</w:t>
      </w:r>
      <w:r w:rsidR="002F5BAD">
        <w:rPr>
          <w:rFonts w:ascii="Times New Roman" w:hAnsi="Times New Roman"/>
          <w:sz w:val="28"/>
          <w:szCs w:val="28"/>
        </w:rPr>
        <w:t>униципального бюджетного образовательного учреждения доп</w:t>
      </w:r>
      <w:r w:rsidR="00391D9A">
        <w:rPr>
          <w:rFonts w:ascii="Times New Roman" w:hAnsi="Times New Roman"/>
          <w:sz w:val="28"/>
          <w:szCs w:val="28"/>
        </w:rPr>
        <w:t>олнительного образования детей Детская художественная школа</w:t>
      </w:r>
      <w:r w:rsidR="002F5BAD">
        <w:rPr>
          <w:rFonts w:ascii="Times New Roman" w:hAnsi="Times New Roman"/>
          <w:sz w:val="28"/>
          <w:szCs w:val="28"/>
        </w:rPr>
        <w:t>, «Музей. Точка доступа» муниципального бюджетного учреждения культуры «Канский краеведческий музей»</w:t>
      </w:r>
    </w:p>
    <w:p w:rsidR="004C7AA9" w:rsidRDefault="004C7AA9" w:rsidP="002F5BAD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C7AA9" w:rsidRDefault="004C7AA9" w:rsidP="002F5BAD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1.Настоящий порядок устанавливает расходование средств субсидии из краевого бюджета на реализацию</w:t>
      </w:r>
      <w:r w:rsidR="002918A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F5BAD">
        <w:rPr>
          <w:rFonts w:ascii="Times New Roman" w:hAnsi="Times New Roman"/>
          <w:sz w:val="28"/>
          <w:szCs w:val="28"/>
        </w:rPr>
        <w:t>социокультурных проектов: «Культурно-образовательный маршрут «Мелодия и движение</w:t>
      </w:r>
      <w:r w:rsidR="007158AA">
        <w:rPr>
          <w:rFonts w:ascii="Times New Roman" w:hAnsi="Times New Roman"/>
          <w:sz w:val="28"/>
          <w:szCs w:val="28"/>
        </w:rPr>
        <w:t xml:space="preserve"> – сибирской души продолжение» м</w:t>
      </w:r>
      <w:r w:rsidR="002F5BAD">
        <w:rPr>
          <w:rFonts w:ascii="Times New Roman" w:hAnsi="Times New Roman"/>
          <w:sz w:val="28"/>
          <w:szCs w:val="28"/>
        </w:rPr>
        <w:t>униципального бюджетного учреждения культуры «Городской Дом куль</w:t>
      </w:r>
      <w:r w:rsidR="007158AA">
        <w:rPr>
          <w:rFonts w:ascii="Times New Roman" w:hAnsi="Times New Roman"/>
          <w:sz w:val="28"/>
          <w:szCs w:val="28"/>
        </w:rPr>
        <w:t>туры г. Канска», «АРТ-маршрут» м</w:t>
      </w:r>
      <w:r w:rsidR="002F5BAD">
        <w:rPr>
          <w:rFonts w:ascii="Times New Roman" w:hAnsi="Times New Roman"/>
          <w:sz w:val="28"/>
          <w:szCs w:val="28"/>
        </w:rPr>
        <w:t>униципального бюджетного образовательного учреждения доп</w:t>
      </w:r>
      <w:r w:rsidR="00391D9A">
        <w:rPr>
          <w:rFonts w:ascii="Times New Roman" w:hAnsi="Times New Roman"/>
          <w:sz w:val="28"/>
          <w:szCs w:val="28"/>
        </w:rPr>
        <w:t>олнительного образования детей Детская художественная школа</w:t>
      </w:r>
      <w:r w:rsidR="002F5BAD">
        <w:rPr>
          <w:rFonts w:ascii="Times New Roman" w:hAnsi="Times New Roman"/>
          <w:sz w:val="28"/>
          <w:szCs w:val="28"/>
        </w:rPr>
        <w:t>,«Музей. Точка доступа» муниципального бюджетного учреждения культуры «Канский краеведческий музей»</w:t>
      </w:r>
      <w:r>
        <w:rPr>
          <w:rFonts w:ascii="Times New Roman" w:hAnsi="Times New Roman"/>
          <w:sz w:val="28"/>
          <w:szCs w:val="28"/>
        </w:rPr>
        <w:t>.</w:t>
      </w:r>
    </w:p>
    <w:p w:rsidR="004C7AA9" w:rsidRDefault="00391D9A" w:rsidP="004C7AA9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</w:t>
      </w:r>
      <w:r w:rsidR="004C7AA9">
        <w:rPr>
          <w:spacing w:val="-1"/>
          <w:sz w:val="28"/>
          <w:szCs w:val="28"/>
        </w:rPr>
        <w:t>.Главным распорядителем средств субсидии является Отдел культуры администрации г. Канска (далее – Отдел культуры).</w:t>
      </w:r>
      <w:r w:rsidR="00086CED">
        <w:rPr>
          <w:spacing w:val="-1"/>
          <w:sz w:val="28"/>
          <w:szCs w:val="28"/>
        </w:rPr>
        <w:t xml:space="preserve"> Средства субсидии направляются на реализацию м</w:t>
      </w:r>
      <w:r w:rsidR="0058693C">
        <w:rPr>
          <w:spacing w:val="-1"/>
          <w:sz w:val="28"/>
          <w:szCs w:val="28"/>
        </w:rPr>
        <w:t xml:space="preserve">ероприятий согласно Соглашения </w:t>
      </w:r>
      <w:r w:rsidR="00086CED">
        <w:rPr>
          <w:spacing w:val="-1"/>
          <w:sz w:val="28"/>
          <w:szCs w:val="28"/>
        </w:rPr>
        <w:t>о предоставлении субсидии муниципальному образованию Красноярского рая из краевого бюджета № 200 от 09.06.2015 г.</w:t>
      </w:r>
    </w:p>
    <w:p w:rsidR="00424D6E" w:rsidRDefault="00391D9A" w:rsidP="007158AA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</w:t>
      </w:r>
      <w:r w:rsidR="007158AA">
        <w:rPr>
          <w:spacing w:val="-1"/>
          <w:sz w:val="28"/>
          <w:szCs w:val="28"/>
        </w:rPr>
        <w:t>.</w:t>
      </w:r>
      <w:r w:rsidR="00424D6E">
        <w:rPr>
          <w:spacing w:val="-1"/>
          <w:sz w:val="28"/>
          <w:szCs w:val="28"/>
        </w:rPr>
        <w:t>От</w:t>
      </w:r>
      <w:r w:rsidR="007158AA">
        <w:rPr>
          <w:spacing w:val="-1"/>
          <w:sz w:val="28"/>
          <w:szCs w:val="28"/>
        </w:rPr>
        <w:t>дел культуры предоставляет Муниципальному казенному учреждению</w:t>
      </w:r>
      <w:r w:rsidR="00424D6E">
        <w:rPr>
          <w:spacing w:val="-1"/>
          <w:sz w:val="28"/>
          <w:szCs w:val="28"/>
        </w:rPr>
        <w:t xml:space="preserve"> «Ф</w:t>
      </w:r>
      <w:r w:rsidR="007158AA">
        <w:rPr>
          <w:spacing w:val="-1"/>
          <w:sz w:val="28"/>
          <w:szCs w:val="28"/>
        </w:rPr>
        <w:t>инансовое управлени</w:t>
      </w:r>
      <w:r w:rsidR="00D16A90">
        <w:rPr>
          <w:spacing w:val="-1"/>
          <w:sz w:val="28"/>
          <w:szCs w:val="28"/>
        </w:rPr>
        <w:t xml:space="preserve">е администрации города Канска» </w:t>
      </w:r>
      <w:r w:rsidR="007158AA">
        <w:rPr>
          <w:spacing w:val="-1"/>
          <w:sz w:val="28"/>
          <w:szCs w:val="28"/>
        </w:rPr>
        <w:t>(далее – МКУ «ФУ г. Канска»)</w:t>
      </w:r>
      <w:r w:rsidR="00424D6E">
        <w:rPr>
          <w:spacing w:val="-1"/>
          <w:sz w:val="28"/>
          <w:szCs w:val="28"/>
        </w:rPr>
        <w:t xml:space="preserve"> бюджетную заявку на финансирование расходов по вышеуказанной субсидии.</w:t>
      </w:r>
    </w:p>
    <w:p w:rsidR="004C7AA9" w:rsidRPr="00DB2C3E" w:rsidRDefault="00BF3BC0" w:rsidP="003F2E34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</w:t>
      </w:r>
      <w:r w:rsidR="007158AA">
        <w:rPr>
          <w:spacing w:val="-1"/>
          <w:sz w:val="28"/>
          <w:szCs w:val="28"/>
        </w:rPr>
        <w:t>.МКУ «ФУ г. Канска»</w:t>
      </w:r>
      <w:r w:rsidR="004C7AA9">
        <w:rPr>
          <w:spacing w:val="-1"/>
          <w:sz w:val="28"/>
          <w:szCs w:val="28"/>
        </w:rPr>
        <w:t xml:space="preserve"> по мере поступления </w:t>
      </w:r>
      <w:r>
        <w:rPr>
          <w:spacing w:val="-1"/>
          <w:sz w:val="28"/>
          <w:szCs w:val="28"/>
        </w:rPr>
        <w:t xml:space="preserve">средств в виде </w:t>
      </w:r>
      <w:r w:rsidR="004C7AA9">
        <w:rPr>
          <w:spacing w:val="-1"/>
          <w:sz w:val="28"/>
          <w:szCs w:val="28"/>
        </w:rPr>
        <w:t>субсидии из краевого бюджета</w:t>
      </w:r>
      <w:r>
        <w:rPr>
          <w:spacing w:val="-1"/>
          <w:sz w:val="28"/>
          <w:szCs w:val="28"/>
        </w:rPr>
        <w:t xml:space="preserve"> по заявке Отдела культуры перечисляет денежные средства в </w:t>
      </w:r>
      <w:r w:rsidR="004C7AA9">
        <w:rPr>
          <w:spacing w:val="-1"/>
          <w:sz w:val="28"/>
          <w:szCs w:val="28"/>
        </w:rPr>
        <w:t>течение 5 рабочих дней</w:t>
      </w:r>
      <w:r>
        <w:rPr>
          <w:spacing w:val="-1"/>
          <w:sz w:val="28"/>
          <w:szCs w:val="28"/>
        </w:rPr>
        <w:t xml:space="preserve"> на счет главного</w:t>
      </w:r>
      <w:r w:rsidR="003F2E34">
        <w:rPr>
          <w:spacing w:val="-1"/>
          <w:sz w:val="28"/>
          <w:szCs w:val="28"/>
        </w:rPr>
        <w:t xml:space="preserve"> распорядителя. </w:t>
      </w:r>
      <w:r w:rsidR="0092064F">
        <w:rPr>
          <w:spacing w:val="-1"/>
          <w:sz w:val="28"/>
          <w:szCs w:val="28"/>
        </w:rPr>
        <w:t>Отдел культуры</w:t>
      </w:r>
      <w:r w:rsidR="0058693C">
        <w:rPr>
          <w:spacing w:val="-1"/>
          <w:sz w:val="28"/>
          <w:szCs w:val="28"/>
        </w:rPr>
        <w:t>,</w:t>
      </w:r>
      <w:r w:rsidR="0092064F">
        <w:rPr>
          <w:spacing w:val="-1"/>
          <w:sz w:val="28"/>
          <w:szCs w:val="28"/>
        </w:rPr>
        <w:t xml:space="preserve"> в</w:t>
      </w:r>
      <w:r w:rsidR="003F2E34">
        <w:rPr>
          <w:spacing w:val="-1"/>
          <w:sz w:val="28"/>
          <w:szCs w:val="28"/>
        </w:rPr>
        <w:t xml:space="preserve"> соответствии с соглашением </w:t>
      </w:r>
      <w:r w:rsidR="00086CED">
        <w:rPr>
          <w:spacing w:val="-1"/>
          <w:sz w:val="28"/>
          <w:szCs w:val="28"/>
        </w:rPr>
        <w:t>о предоставлении субсидии на иные цели</w:t>
      </w:r>
      <w:r w:rsidR="0058693C">
        <w:rPr>
          <w:spacing w:val="-1"/>
          <w:sz w:val="28"/>
          <w:szCs w:val="28"/>
        </w:rPr>
        <w:t>,</w:t>
      </w:r>
      <w:r w:rsidR="002918A6">
        <w:rPr>
          <w:spacing w:val="-1"/>
          <w:sz w:val="28"/>
          <w:szCs w:val="28"/>
        </w:rPr>
        <w:t xml:space="preserve"> д</w:t>
      </w:r>
      <w:r w:rsidR="0058693C">
        <w:rPr>
          <w:spacing w:val="-1"/>
          <w:sz w:val="28"/>
          <w:szCs w:val="28"/>
        </w:rPr>
        <w:t>енежные средства перечисляет</w:t>
      </w:r>
      <w:r w:rsidR="003F2E34">
        <w:rPr>
          <w:spacing w:val="-1"/>
          <w:sz w:val="28"/>
          <w:szCs w:val="28"/>
        </w:rPr>
        <w:t xml:space="preserve"> на счета</w:t>
      </w:r>
      <w:r w:rsidR="0058693C">
        <w:rPr>
          <w:spacing w:val="-1"/>
          <w:sz w:val="28"/>
          <w:szCs w:val="28"/>
        </w:rPr>
        <w:t>:</w:t>
      </w:r>
      <w:r w:rsidR="002918A6">
        <w:rPr>
          <w:spacing w:val="-1"/>
          <w:sz w:val="28"/>
          <w:szCs w:val="28"/>
        </w:rPr>
        <w:t xml:space="preserve"> </w:t>
      </w:r>
      <w:r w:rsidR="003F2E34" w:rsidRPr="003F2E34">
        <w:rPr>
          <w:spacing w:val="-1"/>
          <w:sz w:val="28"/>
          <w:szCs w:val="28"/>
        </w:rPr>
        <w:t>муниципального бюджетного учреждения куль</w:t>
      </w:r>
      <w:r w:rsidR="0058693C">
        <w:rPr>
          <w:spacing w:val="-1"/>
          <w:sz w:val="28"/>
          <w:szCs w:val="28"/>
        </w:rPr>
        <w:t>туры «Городской Дом культуры г.</w:t>
      </w:r>
      <w:r w:rsidR="003F2E34" w:rsidRPr="003F2E34">
        <w:rPr>
          <w:spacing w:val="-1"/>
          <w:sz w:val="28"/>
          <w:szCs w:val="28"/>
        </w:rPr>
        <w:t>Канска»</w:t>
      </w:r>
      <w:r w:rsidR="0058693C">
        <w:rPr>
          <w:spacing w:val="-1"/>
          <w:sz w:val="28"/>
          <w:szCs w:val="28"/>
        </w:rPr>
        <w:t xml:space="preserve">, </w:t>
      </w:r>
      <w:r w:rsidR="003F2E34" w:rsidRPr="003F2E34">
        <w:rPr>
          <w:spacing w:val="-1"/>
          <w:sz w:val="28"/>
          <w:szCs w:val="28"/>
        </w:rPr>
        <w:t>муниципального бюджетного образовательного учреждения дополнительного образования детей Детская художественная школа,</w:t>
      </w:r>
      <w:r w:rsidR="002918A6">
        <w:rPr>
          <w:spacing w:val="-1"/>
          <w:sz w:val="28"/>
          <w:szCs w:val="28"/>
        </w:rPr>
        <w:t xml:space="preserve"> </w:t>
      </w:r>
      <w:r w:rsidR="003F2E34" w:rsidRPr="003F2E34">
        <w:rPr>
          <w:spacing w:val="-1"/>
          <w:sz w:val="28"/>
          <w:szCs w:val="28"/>
        </w:rPr>
        <w:t>муниципального бюджетного учреждения культуры «Канский краеведческий музей».</w:t>
      </w:r>
    </w:p>
    <w:p w:rsidR="004C7AA9" w:rsidRDefault="003F2E34" w:rsidP="004C7AA9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5</w:t>
      </w:r>
      <w:r w:rsidR="00DB2C3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Размер долевого участия бюджета города составляет не менее 1 % от объема средств субсидии из краевого бюджета.</w:t>
      </w:r>
    </w:p>
    <w:p w:rsidR="004C7AA9" w:rsidRDefault="003F2E34" w:rsidP="004C7AA9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6</w:t>
      </w:r>
      <w:r w:rsidR="004C7AA9">
        <w:rPr>
          <w:spacing w:val="-1"/>
          <w:sz w:val="28"/>
          <w:szCs w:val="28"/>
        </w:rPr>
        <w:t>.Отдел кул</w:t>
      </w:r>
      <w:r w:rsidR="00DB2C3E">
        <w:rPr>
          <w:spacing w:val="-1"/>
          <w:sz w:val="28"/>
          <w:szCs w:val="28"/>
        </w:rPr>
        <w:t>ьтуры предоставляет отчёт в</w:t>
      </w:r>
      <w:r w:rsidR="00051723">
        <w:rPr>
          <w:spacing w:val="-1"/>
          <w:sz w:val="28"/>
          <w:szCs w:val="28"/>
        </w:rPr>
        <w:t xml:space="preserve"> МКУ «ФУ г. Канска» и  </w:t>
      </w:r>
      <w:r w:rsidR="00DB2C3E">
        <w:rPr>
          <w:spacing w:val="-1"/>
          <w:sz w:val="28"/>
          <w:szCs w:val="28"/>
        </w:rPr>
        <w:t>Министерство культуры Красноярского края о целевом использовании средств субсидии в течении одного месяца со дня окончания срока реализации социокультурных проектов, но не позднее 15</w:t>
      </w:r>
      <w:r w:rsidR="001348DB">
        <w:rPr>
          <w:spacing w:val="-1"/>
          <w:sz w:val="28"/>
          <w:szCs w:val="28"/>
        </w:rPr>
        <w:t xml:space="preserve"> января 2016</w:t>
      </w:r>
      <w:r w:rsidR="004C7AA9">
        <w:rPr>
          <w:spacing w:val="-1"/>
          <w:sz w:val="28"/>
          <w:szCs w:val="28"/>
        </w:rPr>
        <w:t xml:space="preserve"> года.</w:t>
      </w:r>
    </w:p>
    <w:p w:rsidR="004C7AA9" w:rsidRDefault="0073021C" w:rsidP="004C7AA9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7</w:t>
      </w:r>
      <w:r w:rsidR="005A1FFE">
        <w:rPr>
          <w:spacing w:val="-1"/>
          <w:sz w:val="28"/>
          <w:szCs w:val="28"/>
        </w:rPr>
        <w:t>.В случае не</w:t>
      </w:r>
      <w:r w:rsidR="004C7AA9">
        <w:rPr>
          <w:spacing w:val="-1"/>
          <w:sz w:val="28"/>
          <w:szCs w:val="28"/>
        </w:rPr>
        <w:t>испо</w:t>
      </w:r>
      <w:r w:rsidR="00DB2C3E">
        <w:rPr>
          <w:spacing w:val="-1"/>
          <w:sz w:val="28"/>
          <w:szCs w:val="28"/>
        </w:rPr>
        <w:t>льзования средств субсидии до 15</w:t>
      </w:r>
      <w:r w:rsidR="004C7AA9">
        <w:rPr>
          <w:spacing w:val="-1"/>
          <w:sz w:val="28"/>
          <w:szCs w:val="28"/>
        </w:rPr>
        <w:t xml:space="preserve"> декабря текущего года, Отдел культуры возвращает не использованные средства субсидии в МКУ «ФУ г. Канска». МКУ «ФУ г. Канска» в срок до 25 декабря текущего года возвращает вышеуказанные средства в краевой бюджет. </w:t>
      </w:r>
    </w:p>
    <w:p w:rsidR="004C7AA9" w:rsidRDefault="0073021C" w:rsidP="004C7AA9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8</w:t>
      </w:r>
      <w:r w:rsidR="004C7AA9">
        <w:rPr>
          <w:spacing w:val="-1"/>
          <w:sz w:val="28"/>
          <w:szCs w:val="28"/>
        </w:rPr>
        <w:t>.Ответственность за целевое и эффективное использование средств субсидии, своевременное и достоверное предоставление отчётных данных в</w:t>
      </w:r>
      <w:r w:rsidR="00051723">
        <w:rPr>
          <w:spacing w:val="-1"/>
          <w:sz w:val="28"/>
          <w:szCs w:val="28"/>
        </w:rPr>
        <w:t xml:space="preserve"> МКУ «ФУ г. Канска» и</w:t>
      </w:r>
      <w:r w:rsidR="004C7AA9">
        <w:rPr>
          <w:spacing w:val="-1"/>
          <w:sz w:val="28"/>
          <w:szCs w:val="28"/>
        </w:rPr>
        <w:t xml:space="preserve"> Министерство культуры Красноярского края возлагается на Отдел кул</w:t>
      </w:r>
      <w:r w:rsidR="00051723">
        <w:rPr>
          <w:spacing w:val="-1"/>
          <w:sz w:val="28"/>
          <w:szCs w:val="28"/>
        </w:rPr>
        <w:t>ьтуры</w:t>
      </w:r>
      <w:r w:rsidR="00B77FAC">
        <w:rPr>
          <w:spacing w:val="-1"/>
          <w:sz w:val="28"/>
          <w:szCs w:val="28"/>
        </w:rPr>
        <w:t>,</w:t>
      </w:r>
      <w:r w:rsidR="002918A6">
        <w:rPr>
          <w:spacing w:val="-1"/>
          <w:sz w:val="28"/>
          <w:szCs w:val="28"/>
        </w:rPr>
        <w:t xml:space="preserve"> </w:t>
      </w:r>
      <w:r w:rsidR="00B77FAC">
        <w:rPr>
          <w:spacing w:val="-1"/>
          <w:sz w:val="28"/>
          <w:szCs w:val="28"/>
        </w:rPr>
        <w:t>муниципальное бюджетное учреждение</w:t>
      </w:r>
      <w:r w:rsidR="00B77FAC" w:rsidRPr="00B77FAC">
        <w:rPr>
          <w:spacing w:val="-1"/>
          <w:sz w:val="28"/>
          <w:szCs w:val="28"/>
        </w:rPr>
        <w:t xml:space="preserve"> культуры «Городской Дом куль</w:t>
      </w:r>
      <w:r w:rsidR="00B77FAC">
        <w:rPr>
          <w:spacing w:val="-1"/>
          <w:sz w:val="28"/>
          <w:szCs w:val="28"/>
        </w:rPr>
        <w:t>туры г. Канска»,  муниципальное бюджетное</w:t>
      </w:r>
      <w:r w:rsidR="00B77FAC" w:rsidRPr="00B77FAC">
        <w:rPr>
          <w:spacing w:val="-1"/>
          <w:sz w:val="28"/>
          <w:szCs w:val="28"/>
        </w:rPr>
        <w:t xml:space="preserve"> образовательн</w:t>
      </w:r>
      <w:r w:rsidR="00B77FAC">
        <w:rPr>
          <w:spacing w:val="-1"/>
          <w:sz w:val="28"/>
          <w:szCs w:val="28"/>
        </w:rPr>
        <w:t>ое учреждение</w:t>
      </w:r>
      <w:r w:rsidR="00B77FAC" w:rsidRPr="00B77FAC">
        <w:rPr>
          <w:spacing w:val="-1"/>
          <w:sz w:val="28"/>
          <w:szCs w:val="28"/>
        </w:rPr>
        <w:t xml:space="preserve"> дополнительного образования детей Детская худож</w:t>
      </w:r>
      <w:r w:rsidR="00B77FAC">
        <w:rPr>
          <w:spacing w:val="-1"/>
          <w:sz w:val="28"/>
          <w:szCs w:val="28"/>
        </w:rPr>
        <w:t>ественная школа,  муниципальное бюджетное учреждение</w:t>
      </w:r>
      <w:r w:rsidR="00B77FAC" w:rsidRPr="00B77FAC">
        <w:rPr>
          <w:spacing w:val="-1"/>
          <w:sz w:val="28"/>
          <w:szCs w:val="28"/>
        </w:rPr>
        <w:t xml:space="preserve"> культуры «Канский краеведческий музей».</w:t>
      </w:r>
      <w:r w:rsidR="004C7AA9">
        <w:rPr>
          <w:spacing w:val="-1"/>
          <w:sz w:val="28"/>
          <w:szCs w:val="28"/>
        </w:rPr>
        <w:t>Подготовка отчётных данных возлагается на Муниципальное казенное учреждение «Межведомственная централизованная бухгалтерия».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 Отдела культуры                             Л.В. Шляхтова </w:t>
      </w:r>
    </w:p>
    <w:p w:rsidR="004C7AA9" w:rsidRDefault="004C7AA9" w:rsidP="004C7AA9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4C7AA9" w:rsidRDefault="004C7AA9" w:rsidP="004C7AA9">
      <w:pPr>
        <w:rPr>
          <w:sz w:val="28"/>
          <w:szCs w:val="28"/>
        </w:rPr>
      </w:pPr>
    </w:p>
    <w:p w:rsidR="004C7AA9" w:rsidRDefault="004C7AA9" w:rsidP="004C7AA9"/>
    <w:p w:rsidR="004C7AA9" w:rsidRDefault="004C7AA9" w:rsidP="004C7AA9"/>
    <w:p w:rsidR="004C7AA9" w:rsidRDefault="004C7AA9" w:rsidP="004C7AA9"/>
    <w:p w:rsidR="00737623" w:rsidRDefault="00737623"/>
    <w:sectPr w:rsidR="00737623" w:rsidSect="005A1F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E1" w:rsidRDefault="001245E1" w:rsidP="005A1FFE">
      <w:pPr>
        <w:spacing w:after="0" w:line="240" w:lineRule="auto"/>
      </w:pPr>
      <w:r>
        <w:separator/>
      </w:r>
    </w:p>
  </w:endnote>
  <w:endnote w:type="continuationSeparator" w:id="0">
    <w:p w:rsidR="001245E1" w:rsidRDefault="001245E1" w:rsidP="005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E1" w:rsidRDefault="001245E1" w:rsidP="005A1FFE">
      <w:pPr>
        <w:spacing w:after="0" w:line="240" w:lineRule="auto"/>
      </w:pPr>
      <w:r>
        <w:separator/>
      </w:r>
    </w:p>
  </w:footnote>
  <w:footnote w:type="continuationSeparator" w:id="0">
    <w:p w:rsidR="001245E1" w:rsidRDefault="001245E1" w:rsidP="005A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3222"/>
      <w:docPartObj>
        <w:docPartGallery w:val="Page Numbers (Top of Page)"/>
        <w:docPartUnique/>
      </w:docPartObj>
    </w:sdtPr>
    <w:sdtContent>
      <w:p w:rsidR="003F2E34" w:rsidRDefault="00146978">
        <w:pPr>
          <w:pStyle w:val="a6"/>
          <w:jc w:val="center"/>
        </w:pPr>
        <w:r>
          <w:fldChar w:fldCharType="begin"/>
        </w:r>
        <w:r w:rsidR="003F2E34">
          <w:instrText>PAGE   \* MERGEFORMAT</w:instrText>
        </w:r>
        <w:r>
          <w:fldChar w:fldCharType="separate"/>
        </w:r>
        <w:r w:rsidR="002918A6">
          <w:rPr>
            <w:noProof/>
          </w:rPr>
          <w:t>4</w:t>
        </w:r>
        <w:r>
          <w:fldChar w:fldCharType="end"/>
        </w:r>
      </w:p>
    </w:sdtContent>
  </w:sdt>
  <w:p w:rsidR="003F2E34" w:rsidRDefault="003F2E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A9"/>
    <w:rsid w:val="00051723"/>
    <w:rsid w:val="00086CED"/>
    <w:rsid w:val="000C2753"/>
    <w:rsid w:val="001220FE"/>
    <w:rsid w:val="001245E1"/>
    <w:rsid w:val="001348DB"/>
    <w:rsid w:val="00146978"/>
    <w:rsid w:val="001B142E"/>
    <w:rsid w:val="002918A6"/>
    <w:rsid w:val="002D6363"/>
    <w:rsid w:val="002D676A"/>
    <w:rsid w:val="002F5BAD"/>
    <w:rsid w:val="00391D9A"/>
    <w:rsid w:val="003F2E34"/>
    <w:rsid w:val="00424D6E"/>
    <w:rsid w:val="004C7AA9"/>
    <w:rsid w:val="00500550"/>
    <w:rsid w:val="0058693C"/>
    <w:rsid w:val="005A1FFE"/>
    <w:rsid w:val="00631E80"/>
    <w:rsid w:val="00634A0C"/>
    <w:rsid w:val="006551C8"/>
    <w:rsid w:val="006C46E5"/>
    <w:rsid w:val="007158AA"/>
    <w:rsid w:val="0073021C"/>
    <w:rsid w:val="00737623"/>
    <w:rsid w:val="0090318C"/>
    <w:rsid w:val="0092064F"/>
    <w:rsid w:val="00B22A48"/>
    <w:rsid w:val="00B77FAC"/>
    <w:rsid w:val="00BD7004"/>
    <w:rsid w:val="00BF3BC0"/>
    <w:rsid w:val="00C1317B"/>
    <w:rsid w:val="00CD714C"/>
    <w:rsid w:val="00D16A90"/>
    <w:rsid w:val="00DB2C3E"/>
    <w:rsid w:val="00DD517C"/>
    <w:rsid w:val="00D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AA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7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2</cp:revision>
  <cp:lastPrinted>2015-07-16T07:35:00Z</cp:lastPrinted>
  <dcterms:created xsi:type="dcterms:W3CDTF">2015-08-03T09:14:00Z</dcterms:created>
  <dcterms:modified xsi:type="dcterms:W3CDTF">2015-08-03T09:14:00Z</dcterms:modified>
</cp:coreProperties>
</file>