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A9" w:rsidRDefault="004750A9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Доклад о ходе реализации долгосрочной городской программы</w:t>
      </w:r>
      <w:r w:rsidR="00EF5C0A">
        <w:rPr>
          <w:sz w:val="28"/>
          <w:szCs w:val="28"/>
        </w:rPr>
        <w:t xml:space="preserve"> «Вакцинопрофилактика»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эффективности  использования</w:t>
      </w:r>
      <w:proofErr w:type="gramEnd"/>
      <w:r>
        <w:rPr>
          <w:sz w:val="28"/>
          <w:szCs w:val="28"/>
        </w:rPr>
        <w:t xml:space="preserve">  финансовых средств в целом и за 2013 год</w:t>
      </w:r>
    </w:p>
    <w:p w:rsidR="004750A9" w:rsidRDefault="004750A9">
      <w:pPr>
        <w:jc w:val="both"/>
        <w:rPr>
          <w:sz w:val="28"/>
          <w:szCs w:val="28"/>
        </w:rPr>
      </w:pPr>
    </w:p>
    <w:p w:rsidR="004750A9" w:rsidRDefault="004750A9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Долгосрочная  городская</w:t>
      </w:r>
      <w:proofErr w:type="gramEnd"/>
      <w:r>
        <w:rPr>
          <w:sz w:val="28"/>
          <w:szCs w:val="28"/>
        </w:rPr>
        <w:t xml:space="preserve">  целевая программа  «Вакцинопрофилактика» на 2012-2014 годы</w:t>
      </w:r>
    </w:p>
    <w:p w:rsidR="004750A9" w:rsidRDefault="004750A9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>-  Заказчик</w:t>
      </w:r>
      <w:r w:rsidR="00EF5C0A">
        <w:rPr>
          <w:sz w:val="28"/>
          <w:szCs w:val="28"/>
        </w:rPr>
        <w:t xml:space="preserve"> программы: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администрация  города</w:t>
      </w:r>
      <w:proofErr w:type="gramEnd"/>
      <w:r>
        <w:rPr>
          <w:sz w:val="28"/>
          <w:szCs w:val="28"/>
        </w:rPr>
        <w:t xml:space="preserve">  Канска</w:t>
      </w:r>
      <w:r w:rsidR="00572D4D">
        <w:rPr>
          <w:sz w:val="28"/>
          <w:szCs w:val="28"/>
        </w:rPr>
        <w:t>.</w:t>
      </w:r>
    </w:p>
    <w:p w:rsidR="004750A9" w:rsidRDefault="004750A9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Разработчик  программы</w:t>
      </w:r>
      <w:proofErr w:type="gramEnd"/>
      <w:r w:rsidR="008B74CB">
        <w:rPr>
          <w:sz w:val="28"/>
          <w:szCs w:val="28"/>
        </w:rPr>
        <w:t>:</w:t>
      </w:r>
      <w:r>
        <w:rPr>
          <w:sz w:val="28"/>
          <w:szCs w:val="28"/>
        </w:rPr>
        <w:t xml:space="preserve"> МБУЗ «Канская ЦГБ»</w:t>
      </w:r>
      <w:r w:rsidR="00572D4D">
        <w:rPr>
          <w:sz w:val="28"/>
          <w:szCs w:val="28"/>
        </w:rPr>
        <w:t>.</w:t>
      </w:r>
    </w:p>
    <w:p w:rsidR="004750A9" w:rsidRDefault="00572D4D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4750A9">
        <w:rPr>
          <w:sz w:val="28"/>
          <w:szCs w:val="28"/>
        </w:rPr>
        <w:t>Главный  распорядитель</w:t>
      </w:r>
      <w:proofErr w:type="gramEnd"/>
      <w:r w:rsidR="004750A9">
        <w:rPr>
          <w:sz w:val="28"/>
          <w:szCs w:val="28"/>
        </w:rPr>
        <w:t xml:space="preserve"> и  распорядитель  бюджетных средств – Администрация города Канска.</w:t>
      </w:r>
    </w:p>
    <w:p w:rsidR="004750A9" w:rsidRDefault="004750A9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Сроки  реализации</w:t>
      </w:r>
      <w:proofErr w:type="gramEnd"/>
      <w:r>
        <w:rPr>
          <w:sz w:val="28"/>
          <w:szCs w:val="28"/>
        </w:rPr>
        <w:t xml:space="preserve">  программы — 2012-2014 годы</w:t>
      </w:r>
    </w:p>
    <w:p w:rsidR="004750A9" w:rsidRDefault="004750A9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цели и задачи: снижение уровня заболеваемости   взрослого и детского населения  клещевым вирусным энцефалитом и вирусным гепатитом «А» как инфекциями, управляемыми </w:t>
      </w:r>
      <w:bookmarkStart w:id="0" w:name="_GoBack"/>
      <w:bookmarkEnd w:id="0"/>
      <w:r>
        <w:rPr>
          <w:sz w:val="28"/>
          <w:szCs w:val="28"/>
        </w:rPr>
        <w:t xml:space="preserve">средствами специфической профилактики, </w:t>
      </w:r>
      <w:r w:rsidR="00572D4D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вакцины против клещевого вирусного энцефалита для иммунизации взрослого населения; приобретение вакцины против вирусного гепатита «А» для иммунизации взрослого и детского населения в очагах этого заболевания; обеспечение транспортировки и хранение вакцины в соответствии с</w:t>
      </w:r>
      <w:r w:rsidR="00572D4D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требованиями санитарных правил             СП 3.3.2.1248-03, проведение прививок против клещевого энцефалита и вирусного гепатита «А»; совершенствование системы эпидемиологического надзора за инфекционными заболеваниями, управляемыми вакцинацией; обеспечение информирования населения в вопросах вакцинопрофилактики вирусного гепатита «А» и клещевого вирусного энцефалита. Ожидаемые конечные результаты — снижение уровня заболеваемости клещевым вирусным энцефалитом и вирусным гепатитом «А» среди жителей города.</w:t>
      </w:r>
    </w:p>
    <w:p w:rsidR="005315D0" w:rsidRPr="005315D0" w:rsidRDefault="004750A9" w:rsidP="005315D0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>- Целевые индикаторы и показатели: к 2014 г. - охватить иммунизацией против клещевого вирусного энцефал</w:t>
      </w:r>
      <w:r w:rsidR="005315D0">
        <w:rPr>
          <w:sz w:val="28"/>
          <w:szCs w:val="28"/>
        </w:rPr>
        <w:t xml:space="preserve">ита 35% подлежащего населения. </w:t>
      </w:r>
    </w:p>
    <w:p w:rsidR="004750A9" w:rsidRDefault="004750A9" w:rsidP="005315D0">
      <w:pPr>
        <w:ind w:left="7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Результатом хода выполнения мероприятий на период январь-декабрь2013г. программы является   - приобретение вакцины против клещевого энцефалита в количестве 2379 дозы, что позволило, совместно со средствами работодателей и самих граждан, привить 1971 человек.  </w:t>
      </w:r>
    </w:p>
    <w:p w:rsidR="004750A9" w:rsidRDefault="00572D4D">
      <w:pPr>
        <w:ind w:left="3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="004750A9">
        <w:rPr>
          <w:sz w:val="28"/>
          <w:szCs w:val="28"/>
        </w:rPr>
        <w:t xml:space="preserve">Предусмотрено финансирование в сумме 650,5 </w:t>
      </w:r>
      <w:proofErr w:type="spellStart"/>
      <w:r w:rsidR="004750A9">
        <w:rPr>
          <w:sz w:val="28"/>
          <w:szCs w:val="28"/>
        </w:rPr>
        <w:t>тыс.руб</w:t>
      </w:r>
      <w:proofErr w:type="spellEnd"/>
      <w:r w:rsidR="004750A9">
        <w:rPr>
          <w:sz w:val="28"/>
          <w:szCs w:val="28"/>
        </w:rPr>
        <w:t>.</w:t>
      </w:r>
      <w:r>
        <w:rPr>
          <w:sz w:val="28"/>
          <w:szCs w:val="28"/>
        </w:rPr>
        <w:t>, в том числе в</w:t>
      </w:r>
      <w:r w:rsidR="004750A9">
        <w:rPr>
          <w:sz w:val="28"/>
          <w:szCs w:val="28"/>
        </w:rPr>
        <w:t xml:space="preserve"> 2013 году 470,5 </w:t>
      </w:r>
      <w:proofErr w:type="spellStart"/>
      <w:r w:rsidR="004750A9">
        <w:rPr>
          <w:sz w:val="28"/>
          <w:szCs w:val="28"/>
        </w:rPr>
        <w:t>тыс.руб</w:t>
      </w:r>
      <w:proofErr w:type="spellEnd"/>
      <w:r w:rsidR="004750A9">
        <w:rPr>
          <w:sz w:val="28"/>
          <w:szCs w:val="28"/>
        </w:rPr>
        <w:t>. Программа профинансирована за период январь-</w:t>
      </w:r>
      <w:proofErr w:type="gramStart"/>
      <w:r w:rsidR="004750A9">
        <w:rPr>
          <w:sz w:val="28"/>
          <w:szCs w:val="28"/>
        </w:rPr>
        <w:t>декабрь  на</w:t>
      </w:r>
      <w:proofErr w:type="gramEnd"/>
      <w:r w:rsidR="004750A9">
        <w:rPr>
          <w:sz w:val="28"/>
          <w:szCs w:val="28"/>
        </w:rPr>
        <w:t xml:space="preserve"> сумму 470,5 </w:t>
      </w:r>
      <w:proofErr w:type="spellStart"/>
      <w:r w:rsidR="004750A9">
        <w:rPr>
          <w:sz w:val="28"/>
          <w:szCs w:val="28"/>
        </w:rPr>
        <w:t>тыс.рублей</w:t>
      </w:r>
      <w:proofErr w:type="spellEnd"/>
      <w:r w:rsidR="004750A9">
        <w:rPr>
          <w:sz w:val="28"/>
          <w:szCs w:val="28"/>
        </w:rPr>
        <w:t xml:space="preserve">. Средства были направлены на приобретение </w:t>
      </w:r>
      <w:r w:rsidR="001C122D">
        <w:rPr>
          <w:sz w:val="28"/>
          <w:szCs w:val="28"/>
        </w:rPr>
        <w:t>иммунобиологических</w:t>
      </w:r>
      <w:r w:rsidR="004750A9">
        <w:rPr>
          <w:sz w:val="28"/>
          <w:szCs w:val="28"/>
        </w:rPr>
        <w:t xml:space="preserve"> препаратов (вакцины) против клещевого энцефалита для иммунизации взрослого населения. </w:t>
      </w:r>
    </w:p>
    <w:p w:rsidR="004750A9" w:rsidRDefault="004750A9">
      <w:pPr>
        <w:ind w:left="3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Заключен гражданско-правовой договор №30 от 25.03.2013г. на приобретение вакцины против клещевого энцефалита с ОАО Компания «Торговый дом Аллерген» на 470,5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</w:t>
      </w:r>
    </w:p>
    <w:p w:rsidR="004750A9" w:rsidRDefault="004750A9">
      <w:pPr>
        <w:ind w:left="30" w:hanging="36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C1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Социально-экономическими показателями эффективности реализации </w:t>
      </w:r>
      <w:proofErr w:type="gramStart"/>
      <w:r>
        <w:rPr>
          <w:sz w:val="28"/>
          <w:szCs w:val="28"/>
        </w:rPr>
        <w:t>программы  «</w:t>
      </w:r>
      <w:proofErr w:type="gramEnd"/>
      <w:r>
        <w:rPr>
          <w:sz w:val="28"/>
          <w:szCs w:val="28"/>
        </w:rPr>
        <w:t>Вакцинопрофилактика» явля</w:t>
      </w:r>
      <w:r w:rsidR="001C122D">
        <w:rPr>
          <w:sz w:val="28"/>
          <w:szCs w:val="28"/>
        </w:rPr>
        <w:t>ю</w:t>
      </w:r>
      <w:r>
        <w:rPr>
          <w:sz w:val="28"/>
          <w:szCs w:val="28"/>
        </w:rPr>
        <w:t xml:space="preserve">тся : </w:t>
      </w:r>
    </w:p>
    <w:p w:rsidR="004750A9" w:rsidRDefault="004750A9">
      <w:pPr>
        <w:ind w:left="3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предупреждение </w:t>
      </w:r>
      <w:proofErr w:type="gramStart"/>
      <w:r>
        <w:rPr>
          <w:sz w:val="28"/>
          <w:szCs w:val="28"/>
        </w:rPr>
        <w:t>заболеваемости  клещевым</w:t>
      </w:r>
      <w:proofErr w:type="gramEnd"/>
      <w:r>
        <w:rPr>
          <w:sz w:val="28"/>
          <w:szCs w:val="28"/>
        </w:rPr>
        <w:t xml:space="preserve">  энцефалитом - число людей, заболевших энцефалитом</w:t>
      </w:r>
      <w:r w:rsidR="001C122D">
        <w:rPr>
          <w:sz w:val="28"/>
          <w:szCs w:val="28"/>
        </w:rPr>
        <w:t>,</w:t>
      </w:r>
      <w:r>
        <w:rPr>
          <w:sz w:val="28"/>
          <w:szCs w:val="28"/>
        </w:rPr>
        <w:t xml:space="preserve"> по сравнению с 2013 годом сократилось в три раза с 3-х до 1 случая. </w:t>
      </w:r>
    </w:p>
    <w:p w:rsidR="005315D0" w:rsidRPr="005315D0" w:rsidRDefault="004750A9" w:rsidP="005315D0">
      <w:pPr>
        <w:ind w:left="3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увеличилось число привитых взрослого населения в 2013 году </w:t>
      </w:r>
      <w:r w:rsidR="005315D0">
        <w:rPr>
          <w:sz w:val="28"/>
          <w:szCs w:val="28"/>
        </w:rPr>
        <w:t>в сравнении с 2012 г. в 4 раза.</w:t>
      </w:r>
    </w:p>
    <w:p w:rsidR="004750A9" w:rsidRDefault="004750A9" w:rsidP="005315D0">
      <w:pPr>
        <w:ind w:left="30" w:hanging="360"/>
        <w:jc w:val="both"/>
        <w:rPr>
          <w:sz w:val="28"/>
          <w:szCs w:val="28"/>
        </w:rPr>
      </w:pPr>
      <w:r>
        <w:rPr>
          <w:sz w:val="28"/>
          <w:szCs w:val="28"/>
        </w:rPr>
        <w:t>6. Предусмотренные программой мероприятия выполнены и средства, выделенные в рамках программы — освоены.</w:t>
      </w:r>
    </w:p>
    <w:p w:rsidR="004750A9" w:rsidRDefault="004750A9">
      <w:pPr>
        <w:ind w:left="30" w:hanging="360"/>
        <w:jc w:val="both"/>
        <w:rPr>
          <w:sz w:val="28"/>
          <w:szCs w:val="28"/>
        </w:rPr>
      </w:pPr>
    </w:p>
    <w:p w:rsidR="004750A9" w:rsidRDefault="004750A9">
      <w:pPr>
        <w:ind w:left="3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750A9" w:rsidRDefault="004750A9">
      <w:pPr>
        <w:ind w:left="30" w:hanging="360"/>
        <w:jc w:val="both"/>
        <w:rPr>
          <w:sz w:val="28"/>
          <w:szCs w:val="28"/>
        </w:rPr>
      </w:pPr>
    </w:p>
    <w:p w:rsidR="004750A9" w:rsidRDefault="004750A9">
      <w:pPr>
        <w:ind w:left="30" w:hanging="360"/>
        <w:jc w:val="both"/>
        <w:rPr>
          <w:sz w:val="28"/>
          <w:szCs w:val="28"/>
        </w:rPr>
      </w:pPr>
    </w:p>
    <w:p w:rsidR="004750A9" w:rsidRDefault="004750A9">
      <w:pPr>
        <w:ind w:left="30" w:hanging="360"/>
        <w:jc w:val="both"/>
        <w:rPr>
          <w:sz w:val="28"/>
          <w:szCs w:val="28"/>
        </w:rPr>
      </w:pPr>
    </w:p>
    <w:p w:rsidR="004750A9" w:rsidRDefault="004750A9">
      <w:pPr>
        <w:ind w:left="30" w:hanging="360"/>
        <w:jc w:val="both"/>
        <w:rPr>
          <w:sz w:val="28"/>
          <w:szCs w:val="28"/>
        </w:rPr>
      </w:pPr>
    </w:p>
    <w:p w:rsidR="004750A9" w:rsidRDefault="004750A9">
      <w:pPr>
        <w:ind w:left="30" w:hanging="360"/>
        <w:jc w:val="both"/>
        <w:rPr>
          <w:sz w:val="28"/>
          <w:szCs w:val="28"/>
        </w:rPr>
      </w:pPr>
    </w:p>
    <w:p w:rsidR="004750A9" w:rsidRDefault="004750A9">
      <w:pPr>
        <w:ind w:left="30" w:hanging="360"/>
        <w:jc w:val="both"/>
        <w:rPr>
          <w:sz w:val="28"/>
          <w:szCs w:val="28"/>
        </w:rPr>
      </w:pPr>
    </w:p>
    <w:p w:rsidR="004750A9" w:rsidRDefault="004750A9">
      <w:pPr>
        <w:ind w:left="30" w:hanging="360"/>
        <w:jc w:val="both"/>
        <w:rPr>
          <w:sz w:val="28"/>
          <w:szCs w:val="28"/>
        </w:rPr>
      </w:pPr>
    </w:p>
    <w:p w:rsidR="004750A9" w:rsidRDefault="004750A9">
      <w:pPr>
        <w:ind w:left="30" w:hanging="360"/>
        <w:jc w:val="both"/>
        <w:rPr>
          <w:sz w:val="28"/>
          <w:szCs w:val="28"/>
        </w:rPr>
      </w:pPr>
    </w:p>
    <w:p w:rsidR="004750A9" w:rsidRDefault="004750A9">
      <w:pPr>
        <w:ind w:left="3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Главный врач МБУЗ Канская ЦГБ                                             </w:t>
      </w:r>
      <w:r w:rsidR="001C122D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В.А.Шиповалов</w:t>
      </w:r>
      <w:proofErr w:type="spellEnd"/>
    </w:p>
    <w:p w:rsidR="004750A9" w:rsidRDefault="004750A9">
      <w:pPr>
        <w:ind w:left="30" w:hanging="360"/>
        <w:jc w:val="both"/>
        <w:rPr>
          <w:sz w:val="28"/>
          <w:szCs w:val="28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</w:p>
    <w:p w:rsidR="004750A9" w:rsidRDefault="004750A9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Исполнитель </w:t>
      </w:r>
      <w:proofErr w:type="spellStart"/>
      <w:r>
        <w:rPr>
          <w:sz w:val="14"/>
          <w:szCs w:val="14"/>
        </w:rPr>
        <w:t>Е.Г.Соснина</w:t>
      </w:r>
      <w:proofErr w:type="spellEnd"/>
    </w:p>
    <w:p w:rsidR="004750A9" w:rsidRDefault="004750A9">
      <w:pPr>
        <w:jc w:val="both"/>
        <w:rPr>
          <w:sz w:val="28"/>
          <w:szCs w:val="28"/>
        </w:rPr>
      </w:pPr>
      <w:r>
        <w:rPr>
          <w:sz w:val="14"/>
          <w:szCs w:val="14"/>
        </w:rPr>
        <w:t>3-25-48</w:t>
      </w:r>
    </w:p>
    <w:sectPr w:rsidR="004750A9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18"/>
    <w:rsid w:val="00185E22"/>
    <w:rsid w:val="001C122D"/>
    <w:rsid w:val="004750A9"/>
    <w:rsid w:val="005315D0"/>
    <w:rsid w:val="00572D4D"/>
    <w:rsid w:val="006131E3"/>
    <w:rsid w:val="00815718"/>
    <w:rsid w:val="008B74CB"/>
    <w:rsid w:val="00991B01"/>
    <w:rsid w:val="00E51406"/>
    <w:rsid w:val="00E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1C7B8E9D-5854-464F-B6AA-B22EC24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</dc:creator>
  <cp:keywords/>
  <cp:lastModifiedBy>Учетная запись Майкрософт</cp:lastModifiedBy>
  <cp:revision>2</cp:revision>
  <cp:lastPrinted>2014-03-14T01:39:00Z</cp:lastPrinted>
  <dcterms:created xsi:type="dcterms:W3CDTF">2014-04-09T01:25:00Z</dcterms:created>
  <dcterms:modified xsi:type="dcterms:W3CDTF">2014-04-09T01:25:00Z</dcterms:modified>
</cp:coreProperties>
</file>