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93" w:rsidRPr="002F193F" w:rsidRDefault="007564ED" w:rsidP="00AA5D18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r w:rsidRPr="002F193F">
        <w:rPr>
          <w:szCs w:val="28"/>
        </w:rPr>
        <w:t>Приложение № 4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>к Порядку</w:t>
      </w:r>
    </w:p>
    <w:p w:rsidR="00F40650" w:rsidRPr="002F193F" w:rsidRDefault="00F40650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>принятия решений о разработке,</w:t>
      </w:r>
    </w:p>
    <w:p w:rsidR="00F40650" w:rsidRPr="002F193F" w:rsidRDefault="00F40650" w:rsidP="00AA5D18">
      <w:pPr>
        <w:keepNext/>
        <w:suppressAutoHyphens/>
        <w:autoSpaceDE w:val="0"/>
        <w:autoSpaceDN w:val="0"/>
        <w:adjustRightInd w:val="0"/>
        <w:ind w:firstLine="180"/>
        <w:jc w:val="right"/>
        <w:rPr>
          <w:szCs w:val="28"/>
        </w:rPr>
      </w:pPr>
      <w:r w:rsidRPr="002F193F">
        <w:rPr>
          <w:szCs w:val="28"/>
        </w:rPr>
        <w:t>формирования и реализации долгосрочных</w:t>
      </w:r>
    </w:p>
    <w:p w:rsidR="00383A93" w:rsidRPr="002F193F" w:rsidRDefault="00F40650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>городских целевых программ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EE7875" w:rsidRDefault="00383A93" w:rsidP="00AA5D18">
      <w:pPr>
        <w:keepNext/>
        <w:suppressAutoHyphens/>
        <w:autoSpaceDE w:val="0"/>
        <w:autoSpaceDN w:val="0"/>
        <w:adjustRightInd w:val="0"/>
        <w:rPr>
          <w:sz w:val="27"/>
          <w:szCs w:val="27"/>
        </w:rPr>
      </w:pPr>
      <w:r w:rsidRPr="002F193F">
        <w:rPr>
          <w:sz w:val="27"/>
          <w:szCs w:val="27"/>
        </w:rPr>
        <w:t>ДОКЛАД</w:t>
      </w:r>
      <w:r w:rsidR="00EE7875">
        <w:rPr>
          <w:sz w:val="27"/>
          <w:szCs w:val="27"/>
        </w:rPr>
        <w:t xml:space="preserve"> </w:t>
      </w:r>
      <w:r w:rsidRPr="002F193F">
        <w:rPr>
          <w:sz w:val="27"/>
          <w:szCs w:val="27"/>
        </w:rPr>
        <w:t>О ХОДЕ РЕАЛИЗАЦИИ ДОЛГОСРОЧНОЙ</w:t>
      </w:r>
      <w:r w:rsidR="00963FE3" w:rsidRPr="002F193F">
        <w:rPr>
          <w:sz w:val="27"/>
          <w:szCs w:val="27"/>
        </w:rPr>
        <w:t xml:space="preserve"> ГОРОДСКОЙ</w:t>
      </w:r>
      <w:r w:rsidRPr="002F193F">
        <w:rPr>
          <w:sz w:val="27"/>
          <w:szCs w:val="27"/>
        </w:rPr>
        <w:t xml:space="preserve"> ЦЕЛЕВОЙ </w:t>
      </w:r>
    </w:p>
    <w:p w:rsidR="00EE7875" w:rsidRDefault="00383A93" w:rsidP="00AA5D18">
      <w:pPr>
        <w:keepNext/>
        <w:suppressAutoHyphens/>
        <w:autoSpaceDE w:val="0"/>
        <w:autoSpaceDN w:val="0"/>
        <w:adjustRightInd w:val="0"/>
        <w:rPr>
          <w:sz w:val="27"/>
          <w:szCs w:val="27"/>
        </w:rPr>
      </w:pPr>
      <w:r w:rsidRPr="002F193F">
        <w:rPr>
          <w:sz w:val="27"/>
          <w:szCs w:val="27"/>
        </w:rPr>
        <w:t>ПРОГРАММЫ</w:t>
      </w:r>
      <w:r w:rsidR="00963FE3" w:rsidRPr="002F193F">
        <w:rPr>
          <w:sz w:val="27"/>
          <w:szCs w:val="27"/>
        </w:rPr>
        <w:t xml:space="preserve"> </w:t>
      </w:r>
      <w:r w:rsidRPr="002F193F">
        <w:rPr>
          <w:sz w:val="27"/>
          <w:szCs w:val="27"/>
        </w:rPr>
        <w:t>И ЭФФЕКТИВНОСТИ ИСПОЛЬЗОВАНИЯ ФИНАНСОВЫХ СРЕДСТВ</w:t>
      </w:r>
      <w:r w:rsidR="00963FE3" w:rsidRPr="002F193F">
        <w:rPr>
          <w:sz w:val="27"/>
          <w:szCs w:val="27"/>
        </w:rPr>
        <w:t xml:space="preserve"> </w:t>
      </w:r>
      <w:r w:rsidRPr="002F193F">
        <w:rPr>
          <w:sz w:val="27"/>
          <w:szCs w:val="27"/>
        </w:rPr>
        <w:t xml:space="preserve">В ЦЕЛОМ </w:t>
      </w:r>
      <w:r w:rsidR="00F1709B" w:rsidRPr="002F193F">
        <w:rPr>
          <w:sz w:val="27"/>
          <w:szCs w:val="27"/>
        </w:rPr>
        <w:t>И ЗА</w:t>
      </w:r>
      <w:r w:rsidRPr="002F193F">
        <w:rPr>
          <w:sz w:val="27"/>
          <w:szCs w:val="27"/>
        </w:rPr>
        <w:t xml:space="preserve"> </w:t>
      </w:r>
      <w:r w:rsidR="00EE7875">
        <w:rPr>
          <w:sz w:val="27"/>
          <w:szCs w:val="27"/>
        </w:rPr>
        <w:t>201</w:t>
      </w:r>
      <w:r w:rsidR="00147FB8" w:rsidRPr="00147FB8">
        <w:rPr>
          <w:sz w:val="27"/>
          <w:szCs w:val="27"/>
        </w:rPr>
        <w:t>3</w:t>
      </w:r>
      <w:r w:rsidRPr="002F193F">
        <w:rPr>
          <w:sz w:val="27"/>
          <w:szCs w:val="27"/>
        </w:rPr>
        <w:t xml:space="preserve"> </w:t>
      </w:r>
      <w:r w:rsidR="00F1709B" w:rsidRPr="002F193F">
        <w:rPr>
          <w:sz w:val="27"/>
          <w:szCs w:val="27"/>
        </w:rPr>
        <w:t>ГОД</w:t>
      </w:r>
      <w:r w:rsidRPr="002F193F">
        <w:rPr>
          <w:sz w:val="27"/>
          <w:szCs w:val="27"/>
        </w:rPr>
        <w:t xml:space="preserve"> 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rPr>
          <w:szCs w:val="28"/>
        </w:rPr>
      </w:pPr>
      <w:bookmarkStart w:id="0" w:name="_GoBack"/>
      <w:bookmarkEnd w:id="0"/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rPr>
          <w:szCs w:val="28"/>
        </w:rPr>
        <w:t>1. Общая часть: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rPr>
          <w:szCs w:val="28"/>
        </w:rPr>
        <w:t>- наименование программы</w:t>
      </w:r>
      <w:r w:rsidR="00EE7875">
        <w:rPr>
          <w:szCs w:val="28"/>
        </w:rPr>
        <w:t>: Д</w:t>
      </w:r>
      <w:r w:rsidR="00EE7875" w:rsidRPr="007958FA">
        <w:rPr>
          <w:szCs w:val="28"/>
        </w:rPr>
        <w:t>олгосрочн</w:t>
      </w:r>
      <w:r w:rsidR="00EE7875">
        <w:rPr>
          <w:szCs w:val="28"/>
        </w:rPr>
        <w:t>ая</w:t>
      </w:r>
      <w:r w:rsidR="00EE7875" w:rsidRPr="007958FA">
        <w:rPr>
          <w:szCs w:val="28"/>
        </w:rPr>
        <w:t xml:space="preserve"> городск</w:t>
      </w:r>
      <w:r w:rsidR="00EE7875">
        <w:rPr>
          <w:szCs w:val="28"/>
        </w:rPr>
        <w:t>ая</w:t>
      </w:r>
      <w:r w:rsidR="00EE7875" w:rsidRPr="007958FA">
        <w:rPr>
          <w:szCs w:val="28"/>
        </w:rPr>
        <w:t xml:space="preserve"> целев</w:t>
      </w:r>
      <w:r w:rsidR="00EE7875">
        <w:rPr>
          <w:szCs w:val="28"/>
        </w:rPr>
        <w:t>ая</w:t>
      </w:r>
      <w:r w:rsidR="00EE7875" w:rsidRPr="007958FA">
        <w:rPr>
          <w:szCs w:val="28"/>
        </w:rPr>
        <w:t xml:space="preserve"> программ</w:t>
      </w:r>
      <w:r w:rsidR="00EE7875">
        <w:rPr>
          <w:szCs w:val="28"/>
        </w:rPr>
        <w:t>а</w:t>
      </w:r>
      <w:r w:rsidR="00EE7875" w:rsidRPr="007958FA">
        <w:rPr>
          <w:szCs w:val="28"/>
        </w:rPr>
        <w:t xml:space="preserve"> </w:t>
      </w:r>
      <w:r w:rsidR="00EE7875">
        <w:rPr>
          <w:szCs w:val="28"/>
        </w:rPr>
        <w:t>«Обеспечение безопасности населения города Канска» на 2012 - 2014 годы</w:t>
      </w:r>
      <w:r w:rsidRPr="002F193F">
        <w:rPr>
          <w:szCs w:val="28"/>
        </w:rPr>
        <w:t>;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rPr>
          <w:szCs w:val="28"/>
        </w:rPr>
        <w:t>- заказчик программы</w:t>
      </w:r>
      <w:r w:rsidR="00EE7875">
        <w:rPr>
          <w:szCs w:val="28"/>
        </w:rPr>
        <w:t xml:space="preserve">: </w:t>
      </w:r>
      <w:r w:rsidR="00EE7875" w:rsidRPr="00CB5420">
        <w:rPr>
          <w:szCs w:val="28"/>
        </w:rPr>
        <w:t xml:space="preserve">Администрация </w:t>
      </w:r>
      <w:r w:rsidR="00EE7875">
        <w:rPr>
          <w:szCs w:val="28"/>
        </w:rPr>
        <w:t>города Канска</w:t>
      </w:r>
      <w:r w:rsidRPr="002F193F">
        <w:rPr>
          <w:szCs w:val="28"/>
        </w:rPr>
        <w:t>;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rPr>
          <w:szCs w:val="28"/>
        </w:rPr>
        <w:t>- разработчик программы</w:t>
      </w:r>
      <w:r w:rsidR="00EE7875">
        <w:rPr>
          <w:szCs w:val="28"/>
        </w:rPr>
        <w:t xml:space="preserve">: </w:t>
      </w:r>
      <w:r w:rsidR="00EE7875" w:rsidRPr="00CB5420">
        <w:rPr>
          <w:szCs w:val="28"/>
        </w:rPr>
        <w:t>Межмуниципальн</w:t>
      </w:r>
      <w:r w:rsidR="00EE7875">
        <w:rPr>
          <w:szCs w:val="28"/>
        </w:rPr>
        <w:t>ый отдел МВД России «</w:t>
      </w:r>
      <w:r w:rsidR="00EE7875" w:rsidRPr="00CB5420">
        <w:rPr>
          <w:szCs w:val="28"/>
        </w:rPr>
        <w:t>Канск</w:t>
      </w:r>
      <w:r w:rsidR="00EE7875">
        <w:rPr>
          <w:szCs w:val="28"/>
        </w:rPr>
        <w:t>ий</w:t>
      </w:r>
      <w:r w:rsidR="00EE7875" w:rsidRPr="00CB5420">
        <w:rPr>
          <w:szCs w:val="28"/>
        </w:rPr>
        <w:t>»</w:t>
      </w:r>
      <w:r w:rsidRPr="002F193F">
        <w:rPr>
          <w:szCs w:val="28"/>
        </w:rPr>
        <w:t>;</w:t>
      </w:r>
    </w:p>
    <w:p w:rsidR="009D5CC7" w:rsidRDefault="00383A93" w:rsidP="009D5CC7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rPr>
          <w:szCs w:val="28"/>
        </w:rPr>
        <w:t>- главный распорядитель, распорядитель бюджетных средств</w:t>
      </w:r>
      <w:r w:rsidR="00EE7875">
        <w:rPr>
          <w:szCs w:val="28"/>
        </w:rPr>
        <w:t xml:space="preserve">: </w:t>
      </w:r>
      <w:r w:rsidR="00EE7875" w:rsidRPr="00CB5420">
        <w:rPr>
          <w:szCs w:val="28"/>
        </w:rPr>
        <w:t xml:space="preserve">Администрация </w:t>
      </w:r>
      <w:r w:rsidR="00EE7875">
        <w:rPr>
          <w:szCs w:val="28"/>
        </w:rPr>
        <w:t>города Канска</w:t>
      </w:r>
      <w:r w:rsidRPr="002F193F">
        <w:rPr>
          <w:szCs w:val="28"/>
        </w:rPr>
        <w:t>;</w:t>
      </w:r>
    </w:p>
    <w:p w:rsidR="00383A93" w:rsidRPr="002F193F" w:rsidRDefault="00383A93" w:rsidP="009D5CC7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t>- сроки и этапы реализации программы</w:t>
      </w:r>
      <w:r w:rsidR="00EE7875">
        <w:t xml:space="preserve">: </w:t>
      </w:r>
      <w:r w:rsidR="009D5CC7" w:rsidRPr="00CB5420">
        <w:t>Реализация программ</w:t>
      </w:r>
      <w:r w:rsidR="009D5CC7">
        <w:t>ы предусмотрена на период с 2012</w:t>
      </w:r>
      <w:r w:rsidR="009D5CC7" w:rsidRPr="00CB5420">
        <w:t xml:space="preserve"> по 201</w:t>
      </w:r>
      <w:r w:rsidR="009D5CC7">
        <w:t>4</w:t>
      </w:r>
      <w:r w:rsidR="009D5CC7" w:rsidRPr="00CB5420">
        <w:t xml:space="preserve"> год и осуществляется в три этапа:</w:t>
      </w:r>
      <w:r w:rsidR="009D5CC7">
        <w:t xml:space="preserve"> первый этап (2012</w:t>
      </w:r>
      <w:r w:rsidR="009D5CC7" w:rsidRPr="00CB5420">
        <w:t xml:space="preserve"> год)</w:t>
      </w:r>
      <w:r w:rsidR="009D5CC7">
        <w:t>; в</w:t>
      </w:r>
      <w:r w:rsidR="009D5CC7">
        <w:rPr>
          <w:szCs w:val="28"/>
        </w:rPr>
        <w:t>торой этап (2013</w:t>
      </w:r>
      <w:r w:rsidR="009D5CC7" w:rsidRPr="00CB5420">
        <w:rPr>
          <w:szCs w:val="28"/>
        </w:rPr>
        <w:t xml:space="preserve"> год)</w:t>
      </w:r>
      <w:r w:rsidR="009D5CC7">
        <w:rPr>
          <w:szCs w:val="28"/>
        </w:rPr>
        <w:t>; третий этап (2014</w:t>
      </w:r>
      <w:r w:rsidR="009D5CC7" w:rsidRPr="00CB5420">
        <w:rPr>
          <w:szCs w:val="28"/>
        </w:rPr>
        <w:t xml:space="preserve"> год</w:t>
      </w:r>
      <w:r w:rsidR="009D5CC7">
        <w:rPr>
          <w:szCs w:val="28"/>
        </w:rPr>
        <w:t>)</w:t>
      </w:r>
      <w:r w:rsidRPr="002F193F">
        <w:rPr>
          <w:szCs w:val="28"/>
        </w:rPr>
        <w:t>;</w:t>
      </w:r>
    </w:p>
    <w:p w:rsidR="00E00EF7" w:rsidRDefault="00383A93" w:rsidP="0055099D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rPr>
          <w:szCs w:val="28"/>
        </w:rPr>
        <w:t>- основны</w:t>
      </w:r>
      <w:r w:rsidR="009D5CC7">
        <w:rPr>
          <w:szCs w:val="28"/>
        </w:rPr>
        <w:t>е цели и задачи программы: С</w:t>
      </w:r>
      <w:r w:rsidR="009D5CC7" w:rsidRPr="000D03E6">
        <w:rPr>
          <w:szCs w:val="28"/>
        </w:rPr>
        <w:t>овершенствование системы охраны общественного порядка и общественной безопасности, противодействие преступности, обеспечение личной, имущественной безопасности граждан</w:t>
      </w:r>
      <w:r w:rsidR="009D5CC7">
        <w:rPr>
          <w:szCs w:val="28"/>
        </w:rPr>
        <w:t xml:space="preserve">. Задачи на 2012 год: </w:t>
      </w:r>
      <w:r w:rsidR="009D5CC7" w:rsidRPr="000D03E6">
        <w:rPr>
          <w:szCs w:val="28"/>
        </w:rPr>
        <w:t>Охрана общественного порядка и обеспечение</w:t>
      </w:r>
      <w:r w:rsidR="009D5CC7">
        <w:rPr>
          <w:szCs w:val="28"/>
        </w:rPr>
        <w:t xml:space="preserve"> общественной безопасности с п</w:t>
      </w:r>
      <w:r w:rsidR="009D5CC7" w:rsidRPr="00491A1B">
        <w:rPr>
          <w:szCs w:val="28"/>
        </w:rPr>
        <w:t>ривлечение</w:t>
      </w:r>
      <w:r w:rsidR="009D5CC7">
        <w:rPr>
          <w:szCs w:val="28"/>
        </w:rPr>
        <w:t>м</w:t>
      </w:r>
      <w:r w:rsidR="009D5CC7" w:rsidRPr="00491A1B">
        <w:rPr>
          <w:szCs w:val="28"/>
        </w:rPr>
        <w:t xml:space="preserve"> общественности</w:t>
      </w:r>
      <w:r w:rsidR="009D5CC7">
        <w:rPr>
          <w:szCs w:val="28"/>
        </w:rPr>
        <w:t xml:space="preserve">, что позволило </w:t>
      </w:r>
      <w:r w:rsidR="009D5CC7" w:rsidRPr="00284D11">
        <w:rPr>
          <w:szCs w:val="28"/>
        </w:rPr>
        <w:t>уменьш</w:t>
      </w:r>
      <w:r w:rsidR="009D5CC7">
        <w:rPr>
          <w:szCs w:val="28"/>
        </w:rPr>
        <w:t>ить</w:t>
      </w:r>
      <w:r w:rsidR="009D5CC7" w:rsidRPr="00284D11">
        <w:rPr>
          <w:szCs w:val="28"/>
        </w:rPr>
        <w:t xml:space="preserve"> обще</w:t>
      </w:r>
      <w:r w:rsidR="009D5CC7">
        <w:rPr>
          <w:szCs w:val="28"/>
        </w:rPr>
        <w:t>е</w:t>
      </w:r>
      <w:r w:rsidR="009D5CC7" w:rsidRPr="00284D11">
        <w:rPr>
          <w:szCs w:val="28"/>
        </w:rPr>
        <w:t xml:space="preserve"> числ</w:t>
      </w:r>
      <w:r w:rsidR="009D5CC7">
        <w:rPr>
          <w:szCs w:val="28"/>
        </w:rPr>
        <w:t>о</w:t>
      </w:r>
      <w:r w:rsidR="009D5CC7" w:rsidRPr="00284D11">
        <w:rPr>
          <w:szCs w:val="28"/>
        </w:rPr>
        <w:t xml:space="preserve"> совершаемых </w:t>
      </w:r>
      <w:r w:rsidR="009D5CC7">
        <w:rPr>
          <w:szCs w:val="28"/>
        </w:rPr>
        <w:t>преступлений</w:t>
      </w:r>
      <w:r w:rsidR="00DD62A9">
        <w:rPr>
          <w:szCs w:val="28"/>
        </w:rPr>
        <w:t xml:space="preserve"> на территории города Канска</w:t>
      </w:r>
      <w:r w:rsidR="00E00EF7">
        <w:rPr>
          <w:szCs w:val="28"/>
        </w:rPr>
        <w:t>;</w:t>
      </w:r>
    </w:p>
    <w:p w:rsidR="00383A93" w:rsidRPr="002F193F" w:rsidRDefault="00383A93" w:rsidP="0055099D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2F193F">
        <w:rPr>
          <w:szCs w:val="28"/>
        </w:rPr>
        <w:t>- целевые индикаторы и показатели программы</w:t>
      </w:r>
      <w:r w:rsidR="00F54E29" w:rsidRPr="002F193F">
        <w:rPr>
          <w:szCs w:val="28"/>
        </w:rPr>
        <w:t xml:space="preserve"> (план)</w:t>
      </w:r>
      <w:r w:rsidR="00E00EF7">
        <w:rPr>
          <w:szCs w:val="28"/>
        </w:rPr>
        <w:t>: У</w:t>
      </w:r>
      <w:r w:rsidR="00E00EF7" w:rsidRPr="00284D11">
        <w:rPr>
          <w:szCs w:val="28"/>
        </w:rPr>
        <w:t>меньш</w:t>
      </w:r>
      <w:r w:rsidR="00E00EF7">
        <w:rPr>
          <w:szCs w:val="28"/>
        </w:rPr>
        <w:t>ение</w:t>
      </w:r>
      <w:r w:rsidR="00E00EF7" w:rsidRPr="00284D11">
        <w:rPr>
          <w:szCs w:val="28"/>
        </w:rPr>
        <w:t xml:space="preserve"> обще</w:t>
      </w:r>
      <w:r w:rsidR="00E00EF7">
        <w:rPr>
          <w:szCs w:val="28"/>
        </w:rPr>
        <w:t>го</w:t>
      </w:r>
      <w:r w:rsidR="00E00EF7" w:rsidRPr="00284D11">
        <w:rPr>
          <w:szCs w:val="28"/>
        </w:rPr>
        <w:t xml:space="preserve"> числ</w:t>
      </w:r>
      <w:r w:rsidR="00E00EF7">
        <w:rPr>
          <w:szCs w:val="28"/>
        </w:rPr>
        <w:t>а</w:t>
      </w:r>
      <w:r w:rsidR="00E00EF7" w:rsidRPr="00284D11">
        <w:rPr>
          <w:szCs w:val="28"/>
        </w:rPr>
        <w:t xml:space="preserve"> совершаемых </w:t>
      </w:r>
      <w:r w:rsidR="001874B1">
        <w:rPr>
          <w:szCs w:val="28"/>
        </w:rPr>
        <w:t>преступлений соответственно</w:t>
      </w:r>
      <w:r w:rsidR="00E00EF7">
        <w:rPr>
          <w:szCs w:val="28"/>
        </w:rPr>
        <w:t xml:space="preserve"> по годам: к 01.01.2013г. - 1% (до 3127), к 01.01.2014г. - 2,5</w:t>
      </w:r>
      <w:r w:rsidR="001874B1">
        <w:rPr>
          <w:szCs w:val="28"/>
        </w:rPr>
        <w:t>%, (</w:t>
      </w:r>
      <w:r w:rsidR="00E00EF7">
        <w:rPr>
          <w:szCs w:val="28"/>
        </w:rPr>
        <w:t>до 3079), к 01.01.2015г. - 5%</w:t>
      </w:r>
      <w:r w:rsidR="00E00EF7" w:rsidRPr="00284D11">
        <w:rPr>
          <w:szCs w:val="28"/>
        </w:rPr>
        <w:t>;</w:t>
      </w:r>
      <w:r w:rsidR="00E00EF7">
        <w:rPr>
          <w:szCs w:val="28"/>
        </w:rPr>
        <w:t xml:space="preserve"> (до 3000).</w:t>
      </w:r>
    </w:p>
    <w:p w:rsidR="00760F5B" w:rsidRDefault="00383A93" w:rsidP="0055099D">
      <w:pPr>
        <w:keepNext/>
        <w:suppressAutoHyphens/>
        <w:autoSpaceDE w:val="0"/>
        <w:autoSpaceDN w:val="0"/>
        <w:adjustRightInd w:val="0"/>
        <w:spacing w:before="120"/>
        <w:ind w:firstLine="720"/>
        <w:jc w:val="both"/>
        <w:rPr>
          <w:szCs w:val="28"/>
        </w:rPr>
      </w:pPr>
      <w:r w:rsidRPr="002F193F">
        <w:rPr>
          <w:szCs w:val="28"/>
        </w:rPr>
        <w:t xml:space="preserve">2. </w:t>
      </w:r>
      <w:r w:rsidR="00760F5B">
        <w:rPr>
          <w:szCs w:val="28"/>
        </w:rPr>
        <w:t>В 201</w:t>
      </w:r>
      <w:r w:rsidR="005B7A00">
        <w:rPr>
          <w:szCs w:val="28"/>
        </w:rPr>
        <w:t>3</w:t>
      </w:r>
      <w:r w:rsidR="00760F5B">
        <w:rPr>
          <w:szCs w:val="28"/>
        </w:rPr>
        <w:t xml:space="preserve"> году Межмуниципальным отделом МВД России «Канский» проведены следующие мероприятия:</w:t>
      </w:r>
    </w:p>
    <w:p w:rsidR="00760F5B" w:rsidRPr="00760F5B" w:rsidRDefault="00760F5B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 п</w:t>
      </w:r>
      <w:r w:rsidRPr="00760F5B">
        <w:rPr>
          <w:szCs w:val="28"/>
        </w:rPr>
        <w:t>оощрен</w:t>
      </w:r>
      <w:r>
        <w:rPr>
          <w:szCs w:val="28"/>
        </w:rPr>
        <w:t>о</w:t>
      </w:r>
      <w:r w:rsidRPr="00760F5B">
        <w:rPr>
          <w:szCs w:val="28"/>
        </w:rPr>
        <w:t xml:space="preserve"> населени</w:t>
      </w:r>
      <w:r>
        <w:rPr>
          <w:szCs w:val="28"/>
        </w:rPr>
        <w:t>е</w:t>
      </w:r>
      <w:r w:rsidRPr="00760F5B">
        <w:rPr>
          <w:szCs w:val="28"/>
        </w:rPr>
        <w:t xml:space="preserve"> за участие в деятельности общественных организаций правоохранительной направленности в форме добровольных народных дружин (поощрение за участие);</w:t>
      </w:r>
    </w:p>
    <w:p w:rsidR="00760F5B" w:rsidRPr="00760F5B" w:rsidRDefault="00760F5B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 о</w:t>
      </w:r>
      <w:r w:rsidRPr="00760F5B">
        <w:rPr>
          <w:szCs w:val="28"/>
        </w:rPr>
        <w:t>беспеч</w:t>
      </w:r>
      <w:r>
        <w:rPr>
          <w:szCs w:val="28"/>
        </w:rPr>
        <w:t>ено</w:t>
      </w:r>
      <w:r w:rsidRPr="00760F5B">
        <w:rPr>
          <w:szCs w:val="28"/>
        </w:rPr>
        <w:t xml:space="preserve"> участие общественности в деятельности формирований правоохранительной направленности, активизиро</w:t>
      </w:r>
      <w:r>
        <w:rPr>
          <w:szCs w:val="28"/>
        </w:rPr>
        <w:t>вана работа</w:t>
      </w:r>
      <w:r w:rsidRPr="00760F5B">
        <w:rPr>
          <w:szCs w:val="28"/>
        </w:rPr>
        <w:t xml:space="preserve"> внештатных сотрудников полиции</w:t>
      </w:r>
      <w:r>
        <w:rPr>
          <w:szCs w:val="28"/>
        </w:rPr>
        <w:t>;</w:t>
      </w:r>
    </w:p>
    <w:p w:rsidR="00760F5B" w:rsidRPr="00760F5B" w:rsidRDefault="00760F5B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lastRenderedPageBreak/>
        <w:t>- организовано п</w:t>
      </w:r>
      <w:r w:rsidRPr="00760F5B">
        <w:rPr>
          <w:szCs w:val="28"/>
        </w:rPr>
        <w:t>роведение отчетов участковых уполномоченных полиции перед населением города, коллективами предприятий, учреждений, организаций о проделанной работе по профилактике правонарушений</w:t>
      </w:r>
      <w:r>
        <w:rPr>
          <w:szCs w:val="28"/>
        </w:rPr>
        <w:t>;</w:t>
      </w:r>
    </w:p>
    <w:p w:rsidR="00383A93" w:rsidRPr="00760F5B" w:rsidRDefault="00760F5B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- п</w:t>
      </w:r>
      <w:r w:rsidRPr="00760F5B">
        <w:rPr>
          <w:szCs w:val="28"/>
        </w:rPr>
        <w:t xml:space="preserve">оощрен </w:t>
      </w:r>
      <w:r>
        <w:rPr>
          <w:szCs w:val="28"/>
        </w:rPr>
        <w:t>участковый уполномоченный полиции Межмуниципального отдела МВД России «Канский»</w:t>
      </w:r>
      <w:r w:rsidR="00383A93" w:rsidRPr="00760F5B">
        <w:rPr>
          <w:szCs w:val="28"/>
        </w:rPr>
        <w:t>.</w:t>
      </w:r>
    </w:p>
    <w:p w:rsidR="00383A93" w:rsidRPr="002F193F" w:rsidRDefault="00383A93" w:rsidP="0055099D">
      <w:pPr>
        <w:keepNext/>
        <w:suppressAutoHyphens/>
        <w:autoSpaceDE w:val="0"/>
        <w:autoSpaceDN w:val="0"/>
        <w:adjustRightInd w:val="0"/>
        <w:spacing w:before="120"/>
        <w:ind w:firstLine="720"/>
        <w:jc w:val="both"/>
        <w:rPr>
          <w:szCs w:val="28"/>
        </w:rPr>
      </w:pPr>
      <w:r w:rsidRPr="00760F5B">
        <w:rPr>
          <w:szCs w:val="28"/>
        </w:rPr>
        <w:t>3. Финансирование программы в целом и в</w:t>
      </w:r>
      <w:r w:rsidR="005B7A00">
        <w:rPr>
          <w:szCs w:val="28"/>
        </w:rPr>
        <w:t xml:space="preserve"> 2013</w:t>
      </w:r>
      <w:r w:rsidRPr="00760F5B">
        <w:rPr>
          <w:szCs w:val="28"/>
        </w:rPr>
        <w:t xml:space="preserve"> году:</w:t>
      </w:r>
      <w:r w:rsidR="00F5588C">
        <w:rPr>
          <w:szCs w:val="28"/>
        </w:rPr>
        <w:t xml:space="preserve"> </w:t>
      </w:r>
      <w:r w:rsidR="00F5588C" w:rsidRPr="005F3272">
        <w:rPr>
          <w:szCs w:val="28"/>
        </w:rPr>
        <w:t>Общий объем финансирования Программы за счет средств бюджета города Канска</w:t>
      </w:r>
      <w:r w:rsidR="00F5588C">
        <w:rPr>
          <w:szCs w:val="28"/>
        </w:rPr>
        <w:t xml:space="preserve"> </w:t>
      </w:r>
      <w:r w:rsidR="00F5588C" w:rsidRPr="005F3272">
        <w:rPr>
          <w:szCs w:val="28"/>
        </w:rPr>
        <w:t>состав</w:t>
      </w:r>
      <w:r w:rsidR="0050598F">
        <w:rPr>
          <w:szCs w:val="28"/>
        </w:rPr>
        <w:t xml:space="preserve">ляет </w:t>
      </w:r>
      <w:r w:rsidR="00F5588C">
        <w:rPr>
          <w:szCs w:val="28"/>
        </w:rPr>
        <w:t xml:space="preserve">150,0 тыс. </w:t>
      </w:r>
      <w:r w:rsidR="00F5588C" w:rsidRPr="005F3272">
        <w:rPr>
          <w:szCs w:val="28"/>
        </w:rPr>
        <w:t>рублей</w:t>
      </w:r>
      <w:r w:rsidR="0050598F">
        <w:rPr>
          <w:szCs w:val="28"/>
        </w:rPr>
        <w:t xml:space="preserve">, в том числе 50,0 тыс. </w:t>
      </w:r>
      <w:r w:rsidR="0050598F" w:rsidRPr="005F3272">
        <w:rPr>
          <w:szCs w:val="28"/>
        </w:rPr>
        <w:t>рублей</w:t>
      </w:r>
      <w:r w:rsidR="0050598F">
        <w:rPr>
          <w:szCs w:val="28"/>
        </w:rPr>
        <w:t xml:space="preserve"> в 201</w:t>
      </w:r>
      <w:r w:rsidR="005B7A00">
        <w:rPr>
          <w:szCs w:val="28"/>
        </w:rPr>
        <w:t>3</w:t>
      </w:r>
      <w:r w:rsidR="0050598F">
        <w:rPr>
          <w:szCs w:val="28"/>
        </w:rPr>
        <w:t xml:space="preserve"> году, сумма полностью освоена</w:t>
      </w:r>
      <w:r w:rsidRPr="002F193F">
        <w:rPr>
          <w:szCs w:val="28"/>
        </w:rPr>
        <w:t>.</w:t>
      </w:r>
      <w:r w:rsidR="0050598F">
        <w:rPr>
          <w:szCs w:val="28"/>
        </w:rPr>
        <w:t xml:space="preserve"> Были поощрены </w:t>
      </w:r>
      <w:r w:rsidR="005C098C">
        <w:rPr>
          <w:szCs w:val="28"/>
        </w:rPr>
        <w:t>2</w:t>
      </w:r>
      <w:r w:rsidR="0050598F">
        <w:rPr>
          <w:szCs w:val="28"/>
        </w:rPr>
        <w:t xml:space="preserve"> внештатных сотрудника полиции и 1 участковый уполномоченный полиции Межмуниципального отдела МВД России «Канский».</w:t>
      </w:r>
    </w:p>
    <w:p w:rsidR="00383A93" w:rsidRPr="002F193F" w:rsidRDefault="00383A93" w:rsidP="0055099D">
      <w:pPr>
        <w:keepNext/>
        <w:suppressAutoHyphens/>
        <w:autoSpaceDE w:val="0"/>
        <w:autoSpaceDN w:val="0"/>
        <w:adjustRightInd w:val="0"/>
        <w:spacing w:before="120"/>
        <w:ind w:firstLine="720"/>
        <w:jc w:val="both"/>
        <w:rPr>
          <w:szCs w:val="28"/>
        </w:rPr>
      </w:pPr>
      <w:r w:rsidRPr="002F193F">
        <w:rPr>
          <w:szCs w:val="28"/>
        </w:rPr>
        <w:t xml:space="preserve">4. </w:t>
      </w:r>
      <w:r w:rsidR="0050598F">
        <w:rPr>
          <w:szCs w:val="28"/>
        </w:rPr>
        <w:t>Для выполнения Программы не предусмотрено проведение торгов, запросов котировок, размещение заказов у единственного поставщика (исполнителя, подрядчика).</w:t>
      </w:r>
    </w:p>
    <w:p w:rsidR="001E13A6" w:rsidRPr="0055099D" w:rsidRDefault="00383A93" w:rsidP="0055099D">
      <w:pPr>
        <w:keepNext/>
        <w:suppressAutoHyphens/>
        <w:autoSpaceDE w:val="0"/>
        <w:autoSpaceDN w:val="0"/>
        <w:adjustRightInd w:val="0"/>
        <w:spacing w:before="120"/>
        <w:ind w:firstLine="720"/>
        <w:jc w:val="both"/>
        <w:rPr>
          <w:szCs w:val="28"/>
        </w:rPr>
      </w:pPr>
      <w:r w:rsidRPr="0055099D">
        <w:rPr>
          <w:szCs w:val="28"/>
        </w:rPr>
        <w:t xml:space="preserve">5. </w:t>
      </w:r>
      <w:r w:rsidR="001E13A6" w:rsidRPr="0055099D">
        <w:rPr>
          <w:szCs w:val="28"/>
        </w:rPr>
        <w:t>По реализации Программы в 201</w:t>
      </w:r>
      <w:r w:rsidR="005C098C">
        <w:rPr>
          <w:szCs w:val="28"/>
        </w:rPr>
        <w:t>3</w:t>
      </w:r>
      <w:r w:rsidR="001E13A6" w:rsidRPr="0055099D">
        <w:rPr>
          <w:szCs w:val="28"/>
        </w:rPr>
        <w:t xml:space="preserve"> году была проведена оценка ее эффективности:</w:t>
      </w:r>
    </w:p>
    <w:p w:rsidR="00383A93" w:rsidRPr="0055099D" w:rsidRDefault="0055099D" w:rsidP="0055099D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55099D">
        <w:rPr>
          <w:szCs w:val="28"/>
        </w:rPr>
        <w:t>Поощрение за участие населения в деятельности общественных организаций правоохранительной направленности в форме добровольных народных дружин (поощрение за участие)</w:t>
      </w:r>
      <w:r>
        <w:rPr>
          <w:szCs w:val="28"/>
        </w:rPr>
        <w:t xml:space="preserve"> – выполнение целевого индикатора на 100 % (1 балл);</w:t>
      </w:r>
    </w:p>
    <w:p w:rsidR="0055099D" w:rsidRDefault="0055099D" w:rsidP="0055099D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55099D">
        <w:rPr>
          <w:szCs w:val="28"/>
        </w:rPr>
        <w:t xml:space="preserve">Поощрение сотрудников правоохранительных органов, в том числе </w:t>
      </w:r>
      <w:r w:rsidR="0043653F" w:rsidRPr="0055099D">
        <w:rPr>
          <w:szCs w:val="28"/>
        </w:rPr>
        <w:t>участковых уполномоченных полиции,</w:t>
      </w:r>
      <w:r w:rsidRPr="0055099D">
        <w:rPr>
          <w:szCs w:val="28"/>
        </w:rPr>
        <w:t xml:space="preserve"> обслуживающих административные участки города</w:t>
      </w:r>
      <w:r>
        <w:rPr>
          <w:szCs w:val="28"/>
        </w:rPr>
        <w:t xml:space="preserve"> – выполнение целевого индикатора на 100 % (1 балл).</w:t>
      </w:r>
    </w:p>
    <w:p w:rsidR="0055099D" w:rsidRDefault="0055099D" w:rsidP="0055099D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Итого: 2 балла.</w:t>
      </w:r>
    </w:p>
    <w:p w:rsidR="0055099D" w:rsidRPr="0055099D" w:rsidRDefault="0055099D" w:rsidP="0055099D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ходе реализации Программы за 201</w:t>
      </w:r>
      <w:r w:rsidR="005C098C">
        <w:rPr>
          <w:szCs w:val="28"/>
        </w:rPr>
        <w:t>3</w:t>
      </w:r>
      <w:r>
        <w:rPr>
          <w:szCs w:val="28"/>
        </w:rPr>
        <w:t xml:space="preserve"> год были достигнуты ожидаемые результаты</w:t>
      </w:r>
      <w:r w:rsidR="006C33ED">
        <w:rPr>
          <w:szCs w:val="28"/>
        </w:rPr>
        <w:t>.</w:t>
      </w:r>
    </w:p>
    <w:p w:rsidR="00383A93" w:rsidRPr="006C33ED" w:rsidRDefault="00383A93" w:rsidP="00AA5D18">
      <w:pPr>
        <w:keepNext/>
        <w:suppressAutoHyphens/>
        <w:autoSpaceDE w:val="0"/>
        <w:autoSpaceDN w:val="0"/>
        <w:adjustRightInd w:val="0"/>
        <w:spacing w:before="120"/>
        <w:ind w:firstLine="720"/>
        <w:jc w:val="both"/>
        <w:rPr>
          <w:szCs w:val="28"/>
        </w:rPr>
      </w:pPr>
      <w:r w:rsidRPr="006C33ED">
        <w:rPr>
          <w:szCs w:val="28"/>
        </w:rPr>
        <w:t>6. Выводы и предложения.</w:t>
      </w:r>
    </w:p>
    <w:p w:rsidR="00383A93" w:rsidRPr="006C33ED" w:rsidRDefault="00047721" w:rsidP="00AA5D18">
      <w:pPr>
        <w:keepNext/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Проведение данных мероприятий позволило </w:t>
      </w:r>
      <w:r w:rsidR="00BC2989">
        <w:rPr>
          <w:szCs w:val="28"/>
        </w:rPr>
        <w:t>у</w:t>
      </w:r>
      <w:r w:rsidR="00BC2989" w:rsidRPr="00284D11">
        <w:rPr>
          <w:szCs w:val="28"/>
        </w:rPr>
        <w:t>меньш</w:t>
      </w:r>
      <w:r>
        <w:rPr>
          <w:szCs w:val="28"/>
        </w:rPr>
        <w:t>ить</w:t>
      </w:r>
      <w:r w:rsidR="00BC2989" w:rsidRPr="00284D11">
        <w:rPr>
          <w:szCs w:val="28"/>
        </w:rPr>
        <w:t xml:space="preserve"> обще</w:t>
      </w:r>
      <w:r>
        <w:rPr>
          <w:szCs w:val="28"/>
        </w:rPr>
        <w:t>е</w:t>
      </w:r>
      <w:r w:rsidR="00BC2989" w:rsidRPr="00284D11">
        <w:rPr>
          <w:szCs w:val="28"/>
        </w:rPr>
        <w:t xml:space="preserve"> числ</w:t>
      </w:r>
      <w:r>
        <w:rPr>
          <w:szCs w:val="28"/>
        </w:rPr>
        <w:t>о</w:t>
      </w:r>
      <w:r w:rsidR="00BC2989" w:rsidRPr="00284D11">
        <w:rPr>
          <w:szCs w:val="28"/>
        </w:rPr>
        <w:t xml:space="preserve"> совершаемых </w:t>
      </w:r>
      <w:r w:rsidR="00BC2989">
        <w:rPr>
          <w:szCs w:val="28"/>
        </w:rPr>
        <w:t>преступлений на территории города Канска.</w:t>
      </w:r>
      <w:r>
        <w:rPr>
          <w:szCs w:val="28"/>
        </w:rPr>
        <w:t xml:space="preserve"> В ходе реализации программы в 201</w:t>
      </w:r>
      <w:r w:rsidR="005C098C">
        <w:rPr>
          <w:szCs w:val="28"/>
        </w:rPr>
        <w:t>4</w:t>
      </w:r>
      <w:r>
        <w:rPr>
          <w:szCs w:val="28"/>
        </w:rPr>
        <w:t xml:space="preserve"> году достигнуть положительных результатов.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467D7" w:rsidRPr="002F193F" w:rsidRDefault="00E467D7" w:rsidP="00E467D7">
      <w:pPr>
        <w:keepNext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171A59" w:rsidRPr="00171A59" w:rsidRDefault="00171A59" w:rsidP="00171A59">
      <w:pPr>
        <w:keepNext/>
        <w:suppressAutoHyphens/>
        <w:autoSpaceDE w:val="0"/>
        <w:autoSpaceDN w:val="0"/>
        <w:adjustRightInd w:val="0"/>
        <w:jc w:val="both"/>
        <w:rPr>
          <w:szCs w:val="28"/>
        </w:rPr>
      </w:pPr>
      <w:r w:rsidRPr="00171A59">
        <w:rPr>
          <w:szCs w:val="28"/>
        </w:rPr>
        <w:t>Заместитель главы города по экономике и финансам</w:t>
      </w:r>
      <w:r w:rsidRPr="00171A59">
        <w:rPr>
          <w:szCs w:val="28"/>
        </w:rPr>
        <w:tab/>
      </w:r>
      <w:r w:rsidRPr="00171A59">
        <w:rPr>
          <w:szCs w:val="28"/>
        </w:rPr>
        <w:tab/>
      </w:r>
      <w:r w:rsidRPr="00171A59">
        <w:rPr>
          <w:szCs w:val="28"/>
        </w:rPr>
        <w:tab/>
      </w:r>
      <w:r w:rsidRPr="00171A59">
        <w:rPr>
          <w:szCs w:val="28"/>
        </w:rPr>
        <w:tab/>
      </w:r>
      <w:r w:rsidRPr="00171A59">
        <w:rPr>
          <w:szCs w:val="28"/>
        </w:rPr>
        <w:tab/>
      </w:r>
      <w:r w:rsidRPr="00171A59">
        <w:rPr>
          <w:szCs w:val="28"/>
        </w:rPr>
        <w:tab/>
      </w:r>
      <w:r w:rsidRPr="00171A59">
        <w:rPr>
          <w:szCs w:val="28"/>
        </w:rPr>
        <w:tab/>
      </w:r>
      <w:r w:rsidRPr="00171A59">
        <w:rPr>
          <w:szCs w:val="28"/>
        </w:rPr>
        <w:tab/>
        <w:t xml:space="preserve">                       Н.В. Кадач</w:t>
      </w:r>
    </w:p>
    <w:p w:rsidR="0019710B" w:rsidRPr="00171A59" w:rsidRDefault="0019710B" w:rsidP="00E467D7">
      <w:pPr>
        <w:keepNext/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383A93" w:rsidRDefault="00383A93" w:rsidP="00AA5D18">
      <w:pPr>
        <w:keepNext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71A59" w:rsidRDefault="00171A59" w:rsidP="00AA5D18">
      <w:pPr>
        <w:keepNext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71A59" w:rsidRDefault="00171A59" w:rsidP="00AA5D18">
      <w:pPr>
        <w:keepNext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71A59" w:rsidRDefault="00171A59" w:rsidP="00AA5D18">
      <w:pPr>
        <w:keepNext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171A59" w:rsidRPr="002F193F" w:rsidRDefault="00171A59" w:rsidP="00AA5D18">
      <w:pPr>
        <w:keepNext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jc w:val="right"/>
        <w:outlineLvl w:val="1"/>
        <w:rPr>
          <w:szCs w:val="28"/>
        </w:rPr>
      </w:pPr>
      <w:r w:rsidRPr="002F193F">
        <w:rPr>
          <w:szCs w:val="28"/>
        </w:rPr>
        <w:lastRenderedPageBreak/>
        <w:t>Приложение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>к Порядку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>проведения и критериям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>оценки эффективности</w:t>
      </w:r>
    </w:p>
    <w:p w:rsidR="00383A93" w:rsidRPr="002F193F" w:rsidRDefault="00383A93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>реализации долгосрочных</w:t>
      </w:r>
    </w:p>
    <w:p w:rsidR="00383A93" w:rsidRPr="002F193F" w:rsidRDefault="00DD351D" w:rsidP="00AA5D18">
      <w:pPr>
        <w:keepNext/>
        <w:suppressAutoHyphens/>
        <w:autoSpaceDE w:val="0"/>
        <w:autoSpaceDN w:val="0"/>
        <w:adjustRightInd w:val="0"/>
        <w:jc w:val="right"/>
        <w:rPr>
          <w:szCs w:val="28"/>
        </w:rPr>
      </w:pPr>
      <w:r w:rsidRPr="002F193F">
        <w:rPr>
          <w:szCs w:val="28"/>
        </w:rPr>
        <w:t xml:space="preserve">городских </w:t>
      </w:r>
      <w:r w:rsidR="00383A93" w:rsidRPr="002F193F">
        <w:rPr>
          <w:szCs w:val="28"/>
        </w:rPr>
        <w:t>целевых программ</w:t>
      </w:r>
    </w:p>
    <w:p w:rsidR="00B232E3" w:rsidRDefault="00B232E3" w:rsidP="00424F58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24F58" w:rsidRPr="003B5AEE" w:rsidRDefault="00383A93" w:rsidP="00424F58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AEE">
        <w:rPr>
          <w:rFonts w:ascii="Times New Roman" w:hAnsi="Times New Roman" w:cs="Times New Roman"/>
          <w:sz w:val="24"/>
          <w:szCs w:val="24"/>
        </w:rPr>
        <w:t>ИНФОРМАЦИЯ</w:t>
      </w:r>
    </w:p>
    <w:p w:rsidR="00424F58" w:rsidRPr="003B5AEE" w:rsidRDefault="00383A93" w:rsidP="00424F58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AEE">
        <w:rPr>
          <w:rFonts w:ascii="Times New Roman" w:hAnsi="Times New Roman" w:cs="Times New Roman"/>
          <w:sz w:val="24"/>
          <w:szCs w:val="24"/>
        </w:rPr>
        <w:t>ОБ ОЦЕНКЕ ЭФФЕКТИВНОСТИ РЕАЛИЗАЦИИ ДОЛГОСРОЧНОЙ</w:t>
      </w:r>
    </w:p>
    <w:p w:rsidR="00383A93" w:rsidRPr="003B5AEE" w:rsidRDefault="00547148" w:rsidP="00424F58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AEE">
        <w:rPr>
          <w:rFonts w:ascii="Times New Roman" w:hAnsi="Times New Roman" w:cs="Times New Roman"/>
          <w:sz w:val="24"/>
          <w:szCs w:val="24"/>
        </w:rPr>
        <w:t>ГОРДСКОЙ</w:t>
      </w:r>
      <w:r w:rsidR="00383A93" w:rsidRPr="003B5AEE">
        <w:rPr>
          <w:rFonts w:ascii="Times New Roman" w:hAnsi="Times New Roman" w:cs="Times New Roman"/>
          <w:sz w:val="24"/>
          <w:szCs w:val="24"/>
        </w:rPr>
        <w:t xml:space="preserve"> ЦЕЛЕВОЙ ПРОГРАММЫ</w:t>
      </w:r>
    </w:p>
    <w:p w:rsidR="00383A93" w:rsidRPr="003B5AEE" w:rsidRDefault="00424F58" w:rsidP="00424F58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3B5AEE">
        <w:rPr>
          <w:rFonts w:ascii="Times New Roman" w:hAnsi="Times New Roman" w:cs="Times New Roman"/>
          <w:sz w:val="24"/>
          <w:szCs w:val="24"/>
        </w:rPr>
        <w:t>«Обеспечение безопасности населения города Канска» на 2012-2014 годы</w:t>
      </w:r>
    </w:p>
    <w:p w:rsidR="00424F58" w:rsidRPr="003B5AEE" w:rsidRDefault="00383A93" w:rsidP="00552DA0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3B5AEE">
        <w:rPr>
          <w:rFonts w:ascii="Times New Roman" w:hAnsi="Times New Roman" w:cs="Times New Roman"/>
        </w:rPr>
        <w:t xml:space="preserve">                 </w:t>
      </w:r>
    </w:p>
    <w:p w:rsidR="00B232E3" w:rsidRDefault="00B232E3" w:rsidP="00552DA0">
      <w:pPr>
        <w:pStyle w:val="ConsPlusNonformat"/>
        <w:widowControl/>
        <w:suppressAutoHyphens/>
        <w:rPr>
          <w:rFonts w:ascii="Times New Roman" w:hAnsi="Times New Roman" w:cs="Times New Roman"/>
        </w:rPr>
      </w:pPr>
    </w:p>
    <w:p w:rsidR="00424F58" w:rsidRPr="003B5AEE" w:rsidRDefault="00383A93" w:rsidP="00552DA0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3B5AEE">
        <w:rPr>
          <w:rFonts w:ascii="Times New Roman" w:hAnsi="Times New Roman" w:cs="Times New Roman"/>
        </w:rPr>
        <w:t xml:space="preserve">за отчетный финансовый </w:t>
      </w:r>
      <w:r w:rsidR="00424F58" w:rsidRPr="003B5AEE">
        <w:rPr>
          <w:rFonts w:ascii="Times New Roman" w:hAnsi="Times New Roman" w:cs="Times New Roman"/>
        </w:rPr>
        <w:t>201</w:t>
      </w:r>
      <w:r w:rsidR="00F95208">
        <w:rPr>
          <w:rFonts w:ascii="Times New Roman" w:hAnsi="Times New Roman" w:cs="Times New Roman"/>
        </w:rPr>
        <w:t>3</w:t>
      </w:r>
      <w:r w:rsidRPr="003B5AEE">
        <w:rPr>
          <w:rFonts w:ascii="Times New Roman" w:hAnsi="Times New Roman" w:cs="Times New Roman"/>
        </w:rPr>
        <w:t xml:space="preserve"> год</w:t>
      </w:r>
    </w:p>
    <w:p w:rsidR="00383A93" w:rsidRPr="003B5AEE" w:rsidRDefault="00383A93" w:rsidP="00552DA0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3B5AEE">
        <w:rPr>
          <w:rFonts w:ascii="Times New Roman" w:hAnsi="Times New Roman" w:cs="Times New Roman"/>
        </w:rPr>
        <w:t xml:space="preserve">и за весь период реализации </w:t>
      </w:r>
      <w:r w:rsidR="00424F58" w:rsidRPr="003B5AEE">
        <w:rPr>
          <w:rFonts w:ascii="Times New Roman" w:hAnsi="Times New Roman" w:cs="Times New Roman"/>
        </w:rPr>
        <w:t xml:space="preserve">2012 – 2014 </w:t>
      </w:r>
      <w:r w:rsidRPr="003B5AEE">
        <w:rPr>
          <w:rFonts w:ascii="Times New Roman" w:hAnsi="Times New Roman" w:cs="Times New Roman"/>
        </w:rPr>
        <w:t>годы</w:t>
      </w:r>
    </w:p>
    <w:p w:rsidR="00383A93" w:rsidRPr="003B5AEE" w:rsidRDefault="00424F58" w:rsidP="00552DA0">
      <w:pPr>
        <w:pStyle w:val="ConsPlusNonformat"/>
        <w:widowControl/>
        <w:suppressAutoHyphens/>
        <w:rPr>
          <w:rFonts w:ascii="Times New Roman" w:hAnsi="Times New Roman" w:cs="Times New Roman"/>
          <w:u w:val="single"/>
        </w:rPr>
      </w:pPr>
      <w:r w:rsidRPr="003B5AEE">
        <w:rPr>
          <w:rFonts w:ascii="Times New Roman" w:hAnsi="Times New Roman" w:cs="Times New Roman"/>
          <w:u w:val="single"/>
        </w:rPr>
        <w:t>Межмуниципальный отдел МВД России «Канский»</w:t>
      </w:r>
    </w:p>
    <w:p w:rsidR="00383A93" w:rsidRPr="003B5AEE" w:rsidRDefault="00383A93" w:rsidP="00552DA0">
      <w:pPr>
        <w:pStyle w:val="ConsPlusNonformat"/>
        <w:widowControl/>
        <w:suppressAutoHyphens/>
        <w:rPr>
          <w:rFonts w:ascii="Times New Roman" w:hAnsi="Times New Roman" w:cs="Times New Roman"/>
        </w:rPr>
      </w:pPr>
      <w:r w:rsidRPr="003B5AEE">
        <w:rPr>
          <w:rFonts w:ascii="Times New Roman" w:hAnsi="Times New Roman" w:cs="Times New Roman"/>
        </w:rPr>
        <w:t>(орган, ответственный за реализацию целевой программы)</w:t>
      </w:r>
    </w:p>
    <w:p w:rsidR="00383A93" w:rsidRPr="003B5AEE" w:rsidRDefault="00383A93" w:rsidP="00552DA0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151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15"/>
      </w:tblGrid>
      <w:tr w:rsidR="006712A7" w:rsidRPr="003B5AEE"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2A7" w:rsidRPr="003B5AEE" w:rsidRDefault="006712A7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 xml:space="preserve">Наименование показателей    </w:t>
            </w:r>
            <w:r w:rsidRPr="003B5AEE">
              <w:rPr>
                <w:rFonts w:ascii="Times New Roman" w:hAnsi="Times New Roman" w:cs="Times New Roman"/>
              </w:rPr>
              <w:br/>
              <w:t xml:space="preserve">результативности  </w:t>
            </w:r>
            <w:r w:rsidRPr="003B5AEE">
              <w:rPr>
                <w:rFonts w:ascii="Times New Roman" w:hAnsi="Times New Roman" w:cs="Times New Roman"/>
              </w:rPr>
              <w:br/>
              <w:t>(целевых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2A7" w:rsidRPr="003B5AEE" w:rsidRDefault="006712A7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 xml:space="preserve">Единица </w:t>
            </w:r>
            <w:r w:rsidRPr="003B5AEE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A7" w:rsidRPr="003B5AEE" w:rsidRDefault="006712A7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 xml:space="preserve">Ожидаемые конечные результаты, </w:t>
            </w:r>
            <w:r w:rsidRPr="003B5AEE">
              <w:rPr>
                <w:rFonts w:ascii="Times New Roman" w:hAnsi="Times New Roman" w:cs="Times New Roman"/>
              </w:rPr>
              <w:br/>
              <w:t>предусмотренные программой всего,</w:t>
            </w:r>
            <w:r w:rsidRPr="003B5AEE">
              <w:rPr>
                <w:rFonts w:ascii="Times New Roman" w:hAnsi="Times New Roman" w:cs="Times New Roman"/>
              </w:rPr>
              <w:br/>
              <w:t>в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A7" w:rsidRPr="003B5AEE" w:rsidRDefault="006712A7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 xml:space="preserve">Фактически достигнутые конечные </w:t>
            </w:r>
            <w:r w:rsidRPr="003B5AEE">
              <w:rPr>
                <w:rFonts w:ascii="Times New Roman" w:hAnsi="Times New Roman" w:cs="Times New Roman"/>
              </w:rPr>
              <w:br/>
              <w:t>результаты всего, в том числе по</w:t>
            </w:r>
            <w:r w:rsidRPr="003B5AEE">
              <w:rPr>
                <w:rFonts w:ascii="Times New Roman" w:hAnsi="Times New Roman" w:cs="Times New Roman"/>
              </w:rPr>
              <w:br/>
              <w:t>годам реализации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12A7" w:rsidRPr="003B5AEE" w:rsidRDefault="006712A7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Оценка в</w:t>
            </w:r>
            <w:r w:rsidRPr="003B5AEE">
              <w:rPr>
                <w:rFonts w:ascii="Times New Roman" w:hAnsi="Times New Roman" w:cs="Times New Roman"/>
              </w:rPr>
              <w:br/>
              <w:t>баллах</w:t>
            </w:r>
          </w:p>
        </w:tc>
      </w:tr>
      <w:tr w:rsidR="007B34F5" w:rsidRPr="003B5AEE"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2012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5" w:rsidRPr="003B5AEE" w:rsidRDefault="007B34F5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B5AEE" w:rsidRPr="003B5AEE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Поощрение за участие населения в деятельности общественных организаций правоохранительной направленности в форме добровольных народных дружин (поощрение за участие).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90,0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30,0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30,0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30,0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F95208" w:rsidP="00552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B5AEE" w:rsidRPr="003B5AEE">
              <w:rPr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30,0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F95208" w:rsidP="00552DA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Nonformat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1 балл</w:t>
            </w:r>
          </w:p>
        </w:tc>
      </w:tr>
      <w:tr w:rsidR="003B5AEE" w:rsidRPr="003B5AEE"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Поощрение сотрудников правоохранительных органов, в том числе участковых уполномоченных  полиции обслуживающих административные участки города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60,0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20,0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F95208" w:rsidP="00552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B5AEE" w:rsidRPr="003B5AEE">
              <w:rPr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rPr>
                <w:sz w:val="20"/>
                <w:szCs w:val="20"/>
              </w:rPr>
            </w:pPr>
            <w:r w:rsidRPr="003B5AEE">
              <w:rPr>
                <w:sz w:val="20"/>
                <w:szCs w:val="20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F95208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1 балл</w:t>
            </w:r>
          </w:p>
        </w:tc>
      </w:tr>
      <w:tr w:rsidR="003B5AEE" w:rsidRPr="003B5AEE">
        <w:trPr>
          <w:cantSplit/>
          <w:trHeight w:val="48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t>Оценка эффективности</w:t>
            </w:r>
            <w:r w:rsidRPr="003B5AEE">
              <w:rPr>
                <w:rFonts w:ascii="Times New Roman" w:hAnsi="Times New Roman" w:cs="Times New Roman"/>
              </w:rPr>
              <w:br/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  <w:szCs w:val="28"/>
              </w:rPr>
              <w:t>В х</w:t>
            </w:r>
            <w:r w:rsidR="00F95208">
              <w:rPr>
                <w:rFonts w:ascii="Times New Roman" w:hAnsi="Times New Roman" w:cs="Times New Roman"/>
                <w:szCs w:val="28"/>
              </w:rPr>
              <w:t>оде реализации Программы за 2013</w:t>
            </w:r>
            <w:r w:rsidRPr="003B5AEE">
              <w:rPr>
                <w:rFonts w:ascii="Times New Roman" w:hAnsi="Times New Roman" w:cs="Times New Roman"/>
                <w:szCs w:val="28"/>
              </w:rPr>
              <w:t xml:space="preserve"> год были достигнуты ожидаемые результаты.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B5AEE" w:rsidRPr="003B5AEE">
        <w:trPr>
          <w:cantSplit/>
          <w:trHeight w:val="60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</w:rPr>
              <w:lastRenderedPageBreak/>
              <w:t xml:space="preserve">Вывод об эффективности за    </w:t>
            </w:r>
            <w:r w:rsidRPr="003B5AEE">
              <w:rPr>
                <w:rFonts w:ascii="Times New Roman" w:hAnsi="Times New Roman" w:cs="Times New Roman"/>
              </w:rPr>
              <w:br/>
              <w:t>весь период реализации целевой программы</w:t>
            </w:r>
          </w:p>
        </w:tc>
        <w:tc>
          <w:tcPr>
            <w:tcW w:w="116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AEE" w:rsidRPr="003B5AEE" w:rsidRDefault="003B5AEE" w:rsidP="00552DA0">
            <w:pPr>
              <w:pStyle w:val="ConsPlusCell"/>
              <w:widowControl/>
              <w:suppressAutoHyphens/>
              <w:rPr>
                <w:rFonts w:ascii="Times New Roman" w:hAnsi="Times New Roman" w:cs="Times New Roman"/>
              </w:rPr>
            </w:pPr>
            <w:r w:rsidRPr="003B5AEE">
              <w:rPr>
                <w:rFonts w:ascii="Times New Roman" w:hAnsi="Times New Roman" w:cs="Times New Roman"/>
                <w:szCs w:val="28"/>
              </w:rPr>
              <w:t>Проведение данных мероприятий позволило уменьшить общее число совершаемых преступлений на территории города Канска.</w:t>
            </w:r>
          </w:p>
        </w:tc>
      </w:tr>
    </w:tbl>
    <w:p w:rsidR="00814B3F" w:rsidRDefault="00814B3F" w:rsidP="00552DA0">
      <w:pPr>
        <w:pStyle w:val="ConsPlusNonformat"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B232E3" w:rsidRPr="002F193F" w:rsidRDefault="00B232E3" w:rsidP="00552DA0">
      <w:pPr>
        <w:pStyle w:val="ConsPlusNonformat"/>
        <w:widowControl/>
        <w:suppressAutoHyphens/>
        <w:rPr>
          <w:rFonts w:ascii="Times New Roman" w:hAnsi="Times New Roman" w:cs="Times New Roman"/>
          <w:sz w:val="22"/>
          <w:szCs w:val="22"/>
        </w:rPr>
      </w:pPr>
    </w:p>
    <w:p w:rsidR="00424F58" w:rsidRPr="007B34F5" w:rsidRDefault="00171A59" w:rsidP="00552DA0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города по экономике и финансам</w:t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</w:r>
      <w:r w:rsidR="00424F58" w:rsidRPr="007B34F5">
        <w:rPr>
          <w:sz w:val="24"/>
          <w:szCs w:val="24"/>
        </w:rPr>
        <w:tab/>
        <w:t xml:space="preserve">    </w:t>
      </w:r>
      <w:r w:rsidR="00B232E3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="00B232E3">
        <w:rPr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="00424F58" w:rsidRPr="007B34F5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424F58" w:rsidRPr="007B34F5">
        <w:rPr>
          <w:sz w:val="24"/>
          <w:szCs w:val="24"/>
        </w:rPr>
        <w:t>. К</w:t>
      </w:r>
      <w:r>
        <w:rPr>
          <w:sz w:val="24"/>
          <w:szCs w:val="24"/>
        </w:rPr>
        <w:t>адач</w:t>
      </w:r>
    </w:p>
    <w:sectPr w:rsidR="00424F58" w:rsidRPr="007B34F5" w:rsidSect="00B232E3">
      <w:pgSz w:w="16838" w:h="11905" w:orient="landscape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0B" w:rsidRDefault="00836C0B" w:rsidP="008D28CF">
      <w:r>
        <w:separator/>
      </w:r>
    </w:p>
  </w:endnote>
  <w:endnote w:type="continuationSeparator" w:id="0">
    <w:p w:rsidR="00836C0B" w:rsidRDefault="00836C0B" w:rsidP="008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0B" w:rsidRDefault="00836C0B" w:rsidP="008D28CF">
      <w:r>
        <w:separator/>
      </w:r>
    </w:p>
  </w:footnote>
  <w:footnote w:type="continuationSeparator" w:id="0">
    <w:p w:rsidR="00836C0B" w:rsidRDefault="00836C0B" w:rsidP="008D2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3"/>
    <w:rsid w:val="000037AB"/>
    <w:rsid w:val="00013C6A"/>
    <w:rsid w:val="00020512"/>
    <w:rsid w:val="00022D2B"/>
    <w:rsid w:val="00025C9E"/>
    <w:rsid w:val="000345B1"/>
    <w:rsid w:val="00040CE8"/>
    <w:rsid w:val="00047721"/>
    <w:rsid w:val="00050225"/>
    <w:rsid w:val="000609A1"/>
    <w:rsid w:val="00065167"/>
    <w:rsid w:val="00084528"/>
    <w:rsid w:val="000944D9"/>
    <w:rsid w:val="000979A6"/>
    <w:rsid w:val="000A1F20"/>
    <w:rsid w:val="000A2EB8"/>
    <w:rsid w:val="000A3D70"/>
    <w:rsid w:val="000B6F01"/>
    <w:rsid w:val="000C2C0D"/>
    <w:rsid w:val="000C69C9"/>
    <w:rsid w:val="000D2BA5"/>
    <w:rsid w:val="000E06C5"/>
    <w:rsid w:val="000E3A17"/>
    <w:rsid w:val="000F2BE0"/>
    <w:rsid w:val="00113820"/>
    <w:rsid w:val="00113BE9"/>
    <w:rsid w:val="001333E3"/>
    <w:rsid w:val="00135939"/>
    <w:rsid w:val="00146DA0"/>
    <w:rsid w:val="00147FB8"/>
    <w:rsid w:val="001526FD"/>
    <w:rsid w:val="00170917"/>
    <w:rsid w:val="001718AC"/>
    <w:rsid w:val="00171A59"/>
    <w:rsid w:val="00172A6F"/>
    <w:rsid w:val="0018534B"/>
    <w:rsid w:val="001874B1"/>
    <w:rsid w:val="0019710B"/>
    <w:rsid w:val="001C5FE0"/>
    <w:rsid w:val="001E13A6"/>
    <w:rsid w:val="001F009A"/>
    <w:rsid w:val="00220AFC"/>
    <w:rsid w:val="002411F3"/>
    <w:rsid w:val="00246773"/>
    <w:rsid w:val="00251195"/>
    <w:rsid w:val="002534AC"/>
    <w:rsid w:val="002659CF"/>
    <w:rsid w:val="00270FBA"/>
    <w:rsid w:val="00275720"/>
    <w:rsid w:val="00276AA4"/>
    <w:rsid w:val="00295366"/>
    <w:rsid w:val="002B144D"/>
    <w:rsid w:val="002C0BA0"/>
    <w:rsid w:val="002E27E6"/>
    <w:rsid w:val="002F193F"/>
    <w:rsid w:val="00303638"/>
    <w:rsid w:val="00312CBF"/>
    <w:rsid w:val="003239CA"/>
    <w:rsid w:val="00326417"/>
    <w:rsid w:val="003272E6"/>
    <w:rsid w:val="00337CEB"/>
    <w:rsid w:val="003436A6"/>
    <w:rsid w:val="003442D7"/>
    <w:rsid w:val="003564FD"/>
    <w:rsid w:val="00374E91"/>
    <w:rsid w:val="0037513D"/>
    <w:rsid w:val="00383A93"/>
    <w:rsid w:val="003A4572"/>
    <w:rsid w:val="003B5AEE"/>
    <w:rsid w:val="003D186C"/>
    <w:rsid w:val="003D5C13"/>
    <w:rsid w:val="0040052E"/>
    <w:rsid w:val="00424684"/>
    <w:rsid w:val="00424F58"/>
    <w:rsid w:val="004315B9"/>
    <w:rsid w:val="0043296E"/>
    <w:rsid w:val="0043653F"/>
    <w:rsid w:val="00441DB5"/>
    <w:rsid w:val="00450D6F"/>
    <w:rsid w:val="00467E54"/>
    <w:rsid w:val="0048104F"/>
    <w:rsid w:val="00481EDC"/>
    <w:rsid w:val="004C5623"/>
    <w:rsid w:val="004E6C76"/>
    <w:rsid w:val="005049EA"/>
    <w:rsid w:val="0050598F"/>
    <w:rsid w:val="00512563"/>
    <w:rsid w:val="00521923"/>
    <w:rsid w:val="00533964"/>
    <w:rsid w:val="00536E46"/>
    <w:rsid w:val="00545B70"/>
    <w:rsid w:val="00547148"/>
    <w:rsid w:val="0055099D"/>
    <w:rsid w:val="00552DA0"/>
    <w:rsid w:val="00553A41"/>
    <w:rsid w:val="00556BC7"/>
    <w:rsid w:val="00574BBD"/>
    <w:rsid w:val="0058649C"/>
    <w:rsid w:val="00590DEB"/>
    <w:rsid w:val="005A31DE"/>
    <w:rsid w:val="005B7A00"/>
    <w:rsid w:val="005C098C"/>
    <w:rsid w:val="005D70C9"/>
    <w:rsid w:val="005E01D6"/>
    <w:rsid w:val="005E3D4B"/>
    <w:rsid w:val="005F1213"/>
    <w:rsid w:val="005F3645"/>
    <w:rsid w:val="00603299"/>
    <w:rsid w:val="00606C37"/>
    <w:rsid w:val="00632AF4"/>
    <w:rsid w:val="00636758"/>
    <w:rsid w:val="006368C1"/>
    <w:rsid w:val="00642627"/>
    <w:rsid w:val="00647551"/>
    <w:rsid w:val="006509B7"/>
    <w:rsid w:val="0065602B"/>
    <w:rsid w:val="006712A7"/>
    <w:rsid w:val="00676747"/>
    <w:rsid w:val="006911CA"/>
    <w:rsid w:val="00694CE8"/>
    <w:rsid w:val="006A03B6"/>
    <w:rsid w:val="006A10FF"/>
    <w:rsid w:val="006B0E57"/>
    <w:rsid w:val="006C33ED"/>
    <w:rsid w:val="006D2870"/>
    <w:rsid w:val="006D467B"/>
    <w:rsid w:val="006D5D9C"/>
    <w:rsid w:val="006E2092"/>
    <w:rsid w:val="006E7D82"/>
    <w:rsid w:val="006F3D2E"/>
    <w:rsid w:val="00707896"/>
    <w:rsid w:val="007355F7"/>
    <w:rsid w:val="00747481"/>
    <w:rsid w:val="00747E86"/>
    <w:rsid w:val="007515FD"/>
    <w:rsid w:val="007564ED"/>
    <w:rsid w:val="00760F5B"/>
    <w:rsid w:val="00796507"/>
    <w:rsid w:val="007A6262"/>
    <w:rsid w:val="007B204C"/>
    <w:rsid w:val="007B34F5"/>
    <w:rsid w:val="007B40E8"/>
    <w:rsid w:val="007C29C0"/>
    <w:rsid w:val="007C5E6C"/>
    <w:rsid w:val="007D0AFE"/>
    <w:rsid w:val="007D5093"/>
    <w:rsid w:val="007E33DF"/>
    <w:rsid w:val="007E4F91"/>
    <w:rsid w:val="008100E5"/>
    <w:rsid w:val="00811D6D"/>
    <w:rsid w:val="00814B3F"/>
    <w:rsid w:val="00821FD9"/>
    <w:rsid w:val="00836C0B"/>
    <w:rsid w:val="00843670"/>
    <w:rsid w:val="00845081"/>
    <w:rsid w:val="0084629D"/>
    <w:rsid w:val="00852A81"/>
    <w:rsid w:val="00855D4B"/>
    <w:rsid w:val="00882160"/>
    <w:rsid w:val="00883D04"/>
    <w:rsid w:val="00890ABE"/>
    <w:rsid w:val="00890ED1"/>
    <w:rsid w:val="00894555"/>
    <w:rsid w:val="0089507A"/>
    <w:rsid w:val="008D28CF"/>
    <w:rsid w:val="008E397A"/>
    <w:rsid w:val="008F6F23"/>
    <w:rsid w:val="009110FF"/>
    <w:rsid w:val="00920829"/>
    <w:rsid w:val="00922DF6"/>
    <w:rsid w:val="00945EE8"/>
    <w:rsid w:val="00963FE3"/>
    <w:rsid w:val="0096440B"/>
    <w:rsid w:val="00970195"/>
    <w:rsid w:val="00970F69"/>
    <w:rsid w:val="009856CA"/>
    <w:rsid w:val="00992968"/>
    <w:rsid w:val="009A0021"/>
    <w:rsid w:val="009A3AB1"/>
    <w:rsid w:val="009A4B7F"/>
    <w:rsid w:val="009B0081"/>
    <w:rsid w:val="009B222F"/>
    <w:rsid w:val="009C0DEB"/>
    <w:rsid w:val="009D5CC7"/>
    <w:rsid w:val="009E59CC"/>
    <w:rsid w:val="009F4F45"/>
    <w:rsid w:val="00A07B29"/>
    <w:rsid w:val="00A11D04"/>
    <w:rsid w:val="00A24DFC"/>
    <w:rsid w:val="00A54691"/>
    <w:rsid w:val="00A74834"/>
    <w:rsid w:val="00A8760A"/>
    <w:rsid w:val="00A90A93"/>
    <w:rsid w:val="00A931FB"/>
    <w:rsid w:val="00AA5D18"/>
    <w:rsid w:val="00AB1FC3"/>
    <w:rsid w:val="00AC2897"/>
    <w:rsid w:val="00AD2E84"/>
    <w:rsid w:val="00AE35C2"/>
    <w:rsid w:val="00AF2202"/>
    <w:rsid w:val="00B0723D"/>
    <w:rsid w:val="00B12A98"/>
    <w:rsid w:val="00B17B32"/>
    <w:rsid w:val="00B22BE0"/>
    <w:rsid w:val="00B22BE7"/>
    <w:rsid w:val="00B232E3"/>
    <w:rsid w:val="00B25308"/>
    <w:rsid w:val="00B279DA"/>
    <w:rsid w:val="00B356AD"/>
    <w:rsid w:val="00B53064"/>
    <w:rsid w:val="00B5760C"/>
    <w:rsid w:val="00B60ED8"/>
    <w:rsid w:val="00B648BB"/>
    <w:rsid w:val="00BA21B3"/>
    <w:rsid w:val="00BA56DE"/>
    <w:rsid w:val="00BA6FFC"/>
    <w:rsid w:val="00BB2DCF"/>
    <w:rsid w:val="00BC1DAC"/>
    <w:rsid w:val="00BC2989"/>
    <w:rsid w:val="00BD419E"/>
    <w:rsid w:val="00BD5BD7"/>
    <w:rsid w:val="00BF484C"/>
    <w:rsid w:val="00C20F50"/>
    <w:rsid w:val="00C24C4A"/>
    <w:rsid w:val="00C346C4"/>
    <w:rsid w:val="00C458D4"/>
    <w:rsid w:val="00C54380"/>
    <w:rsid w:val="00C579AA"/>
    <w:rsid w:val="00C62730"/>
    <w:rsid w:val="00C70671"/>
    <w:rsid w:val="00C74AFE"/>
    <w:rsid w:val="00C8579F"/>
    <w:rsid w:val="00C877DA"/>
    <w:rsid w:val="00C90C15"/>
    <w:rsid w:val="00CB1B79"/>
    <w:rsid w:val="00CB4BAA"/>
    <w:rsid w:val="00CC3D58"/>
    <w:rsid w:val="00CC558A"/>
    <w:rsid w:val="00CD42C2"/>
    <w:rsid w:val="00CD6F2C"/>
    <w:rsid w:val="00CE1D38"/>
    <w:rsid w:val="00CF27B1"/>
    <w:rsid w:val="00D01CBF"/>
    <w:rsid w:val="00D32773"/>
    <w:rsid w:val="00D40805"/>
    <w:rsid w:val="00D639B1"/>
    <w:rsid w:val="00D65D68"/>
    <w:rsid w:val="00D81801"/>
    <w:rsid w:val="00D835C0"/>
    <w:rsid w:val="00D96699"/>
    <w:rsid w:val="00DA5F5F"/>
    <w:rsid w:val="00DD0060"/>
    <w:rsid w:val="00DD351D"/>
    <w:rsid w:val="00DD5CFA"/>
    <w:rsid w:val="00DD62A9"/>
    <w:rsid w:val="00DE2078"/>
    <w:rsid w:val="00DF6645"/>
    <w:rsid w:val="00E00EF7"/>
    <w:rsid w:val="00E0475B"/>
    <w:rsid w:val="00E04CB5"/>
    <w:rsid w:val="00E077B2"/>
    <w:rsid w:val="00E1727A"/>
    <w:rsid w:val="00E20F39"/>
    <w:rsid w:val="00E30E86"/>
    <w:rsid w:val="00E37301"/>
    <w:rsid w:val="00E42C9C"/>
    <w:rsid w:val="00E467D7"/>
    <w:rsid w:val="00E50E24"/>
    <w:rsid w:val="00E668C8"/>
    <w:rsid w:val="00E822F4"/>
    <w:rsid w:val="00E86C70"/>
    <w:rsid w:val="00E91760"/>
    <w:rsid w:val="00E94DAE"/>
    <w:rsid w:val="00E97F64"/>
    <w:rsid w:val="00EA2A73"/>
    <w:rsid w:val="00EA69C3"/>
    <w:rsid w:val="00EE7875"/>
    <w:rsid w:val="00F012CB"/>
    <w:rsid w:val="00F1709B"/>
    <w:rsid w:val="00F40650"/>
    <w:rsid w:val="00F43B19"/>
    <w:rsid w:val="00F44C95"/>
    <w:rsid w:val="00F45202"/>
    <w:rsid w:val="00F46828"/>
    <w:rsid w:val="00F54E29"/>
    <w:rsid w:val="00F5588C"/>
    <w:rsid w:val="00F61CCA"/>
    <w:rsid w:val="00F77E20"/>
    <w:rsid w:val="00F833E1"/>
    <w:rsid w:val="00F93160"/>
    <w:rsid w:val="00F95208"/>
    <w:rsid w:val="00FB46B2"/>
    <w:rsid w:val="00FB73EE"/>
    <w:rsid w:val="00FC24CB"/>
    <w:rsid w:val="00FC3795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3F0055-00FD-4BBA-82F8-C7E502BC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7"/>
    <w:pPr>
      <w:jc w:val="center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3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3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83A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9D5CC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Title"/>
    <w:basedOn w:val="a"/>
    <w:qFormat/>
    <w:rsid w:val="003B5AEE"/>
    <w:pPr>
      <w:widowControl w:val="0"/>
      <w:autoSpaceDE w:val="0"/>
      <w:autoSpaceDN w:val="0"/>
      <w:adjustRightInd w:val="0"/>
    </w:pPr>
    <w:rPr>
      <w:rFonts w:eastAsia="Times New Roman"/>
      <w:b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Канска</Company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TNP2</dc:creator>
  <cp:keywords/>
  <dc:description/>
  <cp:lastModifiedBy>Учетная запись Майкрософт</cp:lastModifiedBy>
  <cp:revision>5</cp:revision>
  <cp:lastPrinted>2011-10-05T10:16:00Z</cp:lastPrinted>
  <dcterms:created xsi:type="dcterms:W3CDTF">2014-04-09T01:54:00Z</dcterms:created>
  <dcterms:modified xsi:type="dcterms:W3CDTF">2014-04-09T01:59:00Z</dcterms:modified>
</cp:coreProperties>
</file>